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D204" w14:textId="77777777" w:rsidR="003F6090" w:rsidRDefault="00D26D65" w:rsidP="00C512E2">
      <w:pPr>
        <w:tabs>
          <w:tab w:val="num" w:pos="720"/>
        </w:tabs>
        <w:ind w:left="720" w:hanging="360"/>
        <w:jc w:val="center"/>
        <w:rPr>
          <w:rFonts w:ascii="Avenir Book" w:hAnsi="Avenir Book"/>
          <w:b/>
          <w:bCs/>
          <w:sz w:val="28"/>
          <w:szCs w:val="28"/>
        </w:rPr>
      </w:pPr>
      <w:r w:rsidRPr="003F6090">
        <w:rPr>
          <w:rFonts w:ascii="Avenir Book" w:hAnsi="Avenir Book"/>
          <w:b/>
          <w:bCs/>
          <w:sz w:val="28"/>
          <w:szCs w:val="28"/>
        </w:rPr>
        <w:t>Supplemental Material</w:t>
      </w:r>
      <w:r w:rsidR="00C512E2" w:rsidRPr="003F6090">
        <w:rPr>
          <w:rFonts w:ascii="Avenir Book" w:hAnsi="Avenir Book"/>
          <w:b/>
          <w:bCs/>
          <w:sz w:val="28"/>
          <w:szCs w:val="28"/>
        </w:rPr>
        <w:t xml:space="preserve"> </w:t>
      </w:r>
    </w:p>
    <w:p w14:paraId="077F4ABD" w14:textId="104EB016" w:rsidR="00C512E2" w:rsidRDefault="00C512E2" w:rsidP="00C512E2">
      <w:pPr>
        <w:tabs>
          <w:tab w:val="num" w:pos="720"/>
        </w:tabs>
        <w:ind w:left="720" w:hanging="360"/>
        <w:jc w:val="center"/>
        <w:rPr>
          <w:rFonts w:ascii="Avenir Book" w:hAnsi="Avenir Book"/>
          <w:b/>
          <w:bCs/>
          <w:sz w:val="28"/>
          <w:szCs w:val="28"/>
        </w:rPr>
      </w:pPr>
      <w:r w:rsidRPr="003F6090">
        <w:rPr>
          <w:rFonts w:ascii="Avenir Book" w:hAnsi="Avenir Book"/>
          <w:b/>
          <w:bCs/>
          <w:sz w:val="28"/>
          <w:szCs w:val="28"/>
        </w:rPr>
        <w:t xml:space="preserve">for </w:t>
      </w:r>
      <w:r w:rsidR="00507947">
        <w:rPr>
          <w:rFonts w:ascii="Avenir Book" w:hAnsi="Avenir Book"/>
          <w:b/>
          <w:bCs/>
          <w:sz w:val="28"/>
          <w:szCs w:val="28"/>
        </w:rPr>
        <w:t xml:space="preserve">2025 </w:t>
      </w:r>
      <w:r w:rsidR="003F6090">
        <w:rPr>
          <w:rFonts w:ascii="Avenir Book" w:hAnsi="Avenir Book"/>
          <w:b/>
          <w:bCs/>
          <w:sz w:val="28"/>
          <w:szCs w:val="28"/>
        </w:rPr>
        <w:t xml:space="preserve">International </w:t>
      </w:r>
      <w:r w:rsidR="00507947">
        <w:rPr>
          <w:rFonts w:ascii="Avenir Book" w:hAnsi="Avenir Book"/>
          <w:b/>
          <w:bCs/>
          <w:sz w:val="28"/>
          <w:szCs w:val="28"/>
        </w:rPr>
        <w:t xml:space="preserve">Women’s </w:t>
      </w:r>
      <w:r w:rsidR="003F6090">
        <w:rPr>
          <w:rFonts w:ascii="Avenir Book" w:hAnsi="Avenir Book"/>
          <w:b/>
          <w:bCs/>
          <w:sz w:val="28"/>
          <w:szCs w:val="28"/>
        </w:rPr>
        <w:t>Day of Prayer</w:t>
      </w:r>
    </w:p>
    <w:p w14:paraId="2E4DA2A9" w14:textId="2E16EA7C" w:rsidR="00D26D65" w:rsidRPr="003F6090" w:rsidRDefault="00D26D65" w:rsidP="00C512E2">
      <w:pPr>
        <w:tabs>
          <w:tab w:val="num" w:pos="720"/>
        </w:tabs>
        <w:ind w:left="720" w:hanging="360"/>
        <w:jc w:val="center"/>
        <w:rPr>
          <w:rFonts w:ascii="Avenir Book" w:hAnsi="Avenir Book"/>
          <w:b/>
          <w:bCs/>
          <w:sz w:val="28"/>
          <w:szCs w:val="28"/>
        </w:rPr>
      </w:pPr>
      <w:r w:rsidRPr="003F6090">
        <w:rPr>
          <w:rFonts w:ascii="Avenir Book" w:hAnsi="Avenir Book"/>
          <w:b/>
          <w:bCs/>
          <w:sz w:val="28"/>
          <w:szCs w:val="28"/>
        </w:rPr>
        <w:t>Ideas for Prayer Activit</w:t>
      </w:r>
      <w:r w:rsidR="00C512E2" w:rsidRPr="003F6090">
        <w:rPr>
          <w:rFonts w:ascii="Avenir Book" w:hAnsi="Avenir Book"/>
          <w:b/>
          <w:bCs/>
          <w:sz w:val="28"/>
          <w:szCs w:val="28"/>
        </w:rPr>
        <w:t>ies</w:t>
      </w:r>
    </w:p>
    <w:p w14:paraId="09C7FEF5" w14:textId="77777777" w:rsidR="00BF5D4F" w:rsidRPr="003F6090" w:rsidRDefault="00BF5D4F" w:rsidP="00C512E2">
      <w:pPr>
        <w:rPr>
          <w:rFonts w:ascii="Avenir Book" w:hAnsi="Avenir Book"/>
          <w:sz w:val="28"/>
          <w:szCs w:val="28"/>
        </w:rPr>
      </w:pPr>
    </w:p>
    <w:p w14:paraId="6221872C" w14:textId="6A8F70A8" w:rsidR="00C512E2" w:rsidRPr="003F6090" w:rsidRDefault="00C512E2" w:rsidP="00195641">
      <w:pPr>
        <w:tabs>
          <w:tab w:val="num" w:pos="720"/>
        </w:tabs>
        <w:rPr>
          <w:rFonts w:ascii="Avenir Book" w:hAnsi="Avenir Book"/>
        </w:rPr>
      </w:pPr>
      <w:r w:rsidRPr="00D522F4">
        <w:rPr>
          <w:rFonts w:ascii="Avenir Book" w:hAnsi="Avenir Book"/>
        </w:rPr>
        <w:t>The</w:t>
      </w:r>
      <w:r w:rsidR="00507947" w:rsidRPr="00D522F4">
        <w:rPr>
          <w:rFonts w:ascii="Avenir Book" w:hAnsi="Avenir Book"/>
        </w:rPr>
        <w:t xml:space="preserve"> </w:t>
      </w:r>
      <w:r w:rsidR="00507947" w:rsidRPr="00D522F4">
        <w:rPr>
          <w:rFonts w:ascii="Avenir Book" w:hAnsi="Avenir Book"/>
        </w:rPr>
        <w:t>International Women’s Day of Prayer</w:t>
      </w:r>
      <w:r w:rsidR="00507947" w:rsidRPr="00D522F4">
        <w:rPr>
          <w:rFonts w:ascii="Avenir Book" w:hAnsi="Avenir Book"/>
        </w:rPr>
        <w:t xml:space="preserve"> (</w:t>
      </w:r>
      <w:r w:rsidRPr="00D522F4">
        <w:rPr>
          <w:rFonts w:ascii="Avenir Book" w:hAnsi="Avenir Book"/>
        </w:rPr>
        <w:t>IDOP</w:t>
      </w:r>
      <w:r w:rsidR="00507947" w:rsidRPr="00D522F4">
        <w:rPr>
          <w:rFonts w:ascii="Avenir Book" w:hAnsi="Avenir Book"/>
        </w:rPr>
        <w:t>)</w:t>
      </w:r>
      <w:r w:rsidRPr="003F6090">
        <w:rPr>
          <w:rFonts w:ascii="Avenir Book" w:hAnsi="Avenir Book"/>
        </w:rPr>
        <w:t xml:space="preserve"> </w:t>
      </w:r>
      <w:r w:rsidR="00BF5D4F" w:rsidRPr="003F6090">
        <w:rPr>
          <w:rFonts w:ascii="Avenir Book" w:hAnsi="Avenir Book"/>
        </w:rPr>
        <w:t>is a</w:t>
      </w:r>
      <w:r w:rsidRPr="003F6090">
        <w:rPr>
          <w:rFonts w:ascii="Avenir Book" w:hAnsi="Avenir Book"/>
        </w:rPr>
        <w:t xml:space="preserve"> great blessing for your congregation. You can fill </w:t>
      </w:r>
      <w:r w:rsidR="002A43BF">
        <w:rPr>
          <w:rFonts w:ascii="Avenir Book" w:hAnsi="Avenir Book"/>
        </w:rPr>
        <w:t>your day</w:t>
      </w:r>
      <w:r w:rsidR="002A43BF" w:rsidRPr="003F6090">
        <w:rPr>
          <w:rFonts w:ascii="Avenir Book" w:hAnsi="Avenir Book"/>
        </w:rPr>
        <w:t xml:space="preserve"> </w:t>
      </w:r>
      <w:r w:rsidRPr="003F6090">
        <w:rPr>
          <w:rFonts w:ascii="Avenir Book" w:hAnsi="Avenir Book"/>
        </w:rPr>
        <w:t>with many prayer activities</w:t>
      </w:r>
      <w:r w:rsidR="009D5AE3" w:rsidRPr="003F6090">
        <w:rPr>
          <w:rFonts w:ascii="Avenir Book" w:hAnsi="Avenir Book"/>
        </w:rPr>
        <w:t xml:space="preserve"> </w:t>
      </w:r>
      <w:r w:rsidR="002A43BF">
        <w:rPr>
          <w:rFonts w:ascii="Avenir Book" w:hAnsi="Avenir Book"/>
        </w:rPr>
        <w:t xml:space="preserve">by </w:t>
      </w:r>
      <w:r w:rsidR="009D5AE3" w:rsidRPr="003F6090">
        <w:rPr>
          <w:rFonts w:ascii="Avenir Book" w:hAnsi="Avenir Book"/>
        </w:rPr>
        <w:t xml:space="preserve">using </w:t>
      </w:r>
      <w:r w:rsidR="00BF5D4F" w:rsidRPr="003F6090">
        <w:rPr>
          <w:rFonts w:ascii="Avenir Book" w:hAnsi="Avenir Book"/>
        </w:rPr>
        <w:t xml:space="preserve">the </w:t>
      </w:r>
      <w:r w:rsidR="009D5AE3" w:rsidRPr="003F6090">
        <w:rPr>
          <w:rFonts w:ascii="Avenir Book" w:hAnsi="Avenir Book"/>
        </w:rPr>
        <w:t xml:space="preserve">traditional forms of prayer or </w:t>
      </w:r>
      <w:proofErr w:type="spellStart"/>
      <w:r w:rsidR="002A43BF">
        <w:rPr>
          <w:rFonts w:ascii="Avenir Book" w:hAnsi="Avenir Book"/>
        </w:rPr>
        <w:t>or</w:t>
      </w:r>
      <w:proofErr w:type="spellEnd"/>
      <w:r w:rsidR="002A43BF">
        <w:rPr>
          <w:rFonts w:ascii="Avenir Book" w:hAnsi="Avenir Book"/>
        </w:rPr>
        <w:t xml:space="preserve"> by </w:t>
      </w:r>
      <w:r w:rsidR="009D5AE3" w:rsidRPr="003F6090">
        <w:rPr>
          <w:rFonts w:ascii="Avenir Book" w:hAnsi="Avenir Book"/>
        </w:rPr>
        <w:t>introducing new prayer models</w:t>
      </w:r>
      <w:r w:rsidR="00443EF2" w:rsidRPr="003F6090">
        <w:rPr>
          <w:rFonts w:ascii="Avenir Book" w:hAnsi="Avenir Book"/>
        </w:rPr>
        <w:t xml:space="preserve"> </w:t>
      </w:r>
      <w:r w:rsidR="00B86D15" w:rsidRPr="003F6090">
        <w:rPr>
          <w:rFonts w:ascii="Avenir Book" w:hAnsi="Avenir Book"/>
        </w:rPr>
        <w:t xml:space="preserve">while </w:t>
      </w:r>
      <w:r w:rsidR="00443EF2" w:rsidRPr="003F6090">
        <w:rPr>
          <w:rFonts w:ascii="Avenir Book" w:hAnsi="Avenir Book"/>
        </w:rPr>
        <w:t xml:space="preserve">praying for the topics presented. </w:t>
      </w:r>
      <w:r w:rsidR="009D5AE3" w:rsidRPr="003F6090">
        <w:rPr>
          <w:rFonts w:ascii="Avenir Book" w:hAnsi="Avenir Book"/>
        </w:rPr>
        <w:t xml:space="preserve">Choose </w:t>
      </w:r>
      <w:r w:rsidR="00443EF2" w:rsidRPr="003F6090">
        <w:rPr>
          <w:rFonts w:ascii="Avenir Book" w:hAnsi="Avenir Book"/>
        </w:rPr>
        <w:t>prayer forms</w:t>
      </w:r>
      <w:r w:rsidR="002A43BF">
        <w:rPr>
          <w:rFonts w:ascii="Avenir Book" w:hAnsi="Avenir Book"/>
        </w:rPr>
        <w:t xml:space="preserve"> that</w:t>
      </w:r>
      <w:r w:rsidR="00443EF2" w:rsidRPr="003F6090">
        <w:rPr>
          <w:rFonts w:ascii="Avenir Book" w:hAnsi="Avenir Book"/>
        </w:rPr>
        <w:t xml:space="preserve"> </w:t>
      </w:r>
      <w:r w:rsidR="00B86D15" w:rsidRPr="003F6090">
        <w:rPr>
          <w:rFonts w:ascii="Avenir Book" w:hAnsi="Avenir Book"/>
        </w:rPr>
        <w:t>you are comfortable with</w:t>
      </w:r>
      <w:r w:rsidR="002A43BF">
        <w:rPr>
          <w:rFonts w:ascii="Avenir Book" w:hAnsi="Avenir Book"/>
        </w:rPr>
        <w:t xml:space="preserve"> [with which you are comfortable]</w:t>
      </w:r>
      <w:r w:rsidR="00B86D15" w:rsidRPr="003F6090">
        <w:rPr>
          <w:rFonts w:ascii="Avenir Book" w:hAnsi="Avenir Book"/>
        </w:rPr>
        <w:t xml:space="preserve"> and those that </w:t>
      </w:r>
      <w:r w:rsidR="002A43BF">
        <w:rPr>
          <w:rFonts w:ascii="Avenir Book" w:hAnsi="Avenir Book"/>
        </w:rPr>
        <w:t>are acceptable</w:t>
      </w:r>
      <w:r w:rsidR="009D5AE3" w:rsidRPr="003F6090">
        <w:rPr>
          <w:rFonts w:ascii="Avenir Book" w:hAnsi="Avenir Book"/>
        </w:rPr>
        <w:t xml:space="preserve"> in your cultural context.</w:t>
      </w:r>
    </w:p>
    <w:p w14:paraId="14313BD3" w14:textId="77777777" w:rsidR="009D5AE3" w:rsidRPr="003F6090" w:rsidRDefault="009D5AE3" w:rsidP="00C512E2">
      <w:pPr>
        <w:rPr>
          <w:rFonts w:ascii="Avenir Book" w:hAnsi="Avenir Book"/>
        </w:rPr>
      </w:pPr>
    </w:p>
    <w:p w14:paraId="49651FF1" w14:textId="1BE1DBBD" w:rsidR="009D5AE3" w:rsidRPr="003F6090" w:rsidRDefault="009D5AE3" w:rsidP="00C512E2">
      <w:pPr>
        <w:rPr>
          <w:rFonts w:ascii="Avenir Book" w:hAnsi="Avenir Book"/>
        </w:rPr>
      </w:pPr>
      <w:r w:rsidRPr="003F6090">
        <w:rPr>
          <w:rFonts w:ascii="Avenir Book" w:hAnsi="Avenir Book"/>
        </w:rPr>
        <w:t>Prepare some visual aid</w:t>
      </w:r>
      <w:r w:rsidR="002A43BF">
        <w:rPr>
          <w:rFonts w:ascii="Avenir Book" w:hAnsi="Avenir Book"/>
        </w:rPr>
        <w:t>s, such</w:t>
      </w:r>
      <w:r w:rsidRPr="003F6090">
        <w:rPr>
          <w:rFonts w:ascii="Avenir Book" w:hAnsi="Avenir Book"/>
        </w:rPr>
        <w:t xml:space="preserve"> as banners, bookmarks, handouts, etc. </w:t>
      </w:r>
      <w:r w:rsidR="00BF5D4F" w:rsidRPr="003F6090">
        <w:rPr>
          <w:rFonts w:ascii="Avenir Book" w:hAnsi="Avenir Book"/>
        </w:rPr>
        <w:t xml:space="preserve">You can use the following </w:t>
      </w:r>
      <w:r w:rsidRPr="003F6090">
        <w:rPr>
          <w:rFonts w:ascii="Avenir Book" w:hAnsi="Avenir Book"/>
        </w:rPr>
        <w:t xml:space="preserve">quotes on prayer </w:t>
      </w:r>
      <w:r w:rsidR="00BF5D4F" w:rsidRPr="003F6090">
        <w:rPr>
          <w:rFonts w:ascii="Avenir Book" w:hAnsi="Avenir Book"/>
        </w:rPr>
        <w:t xml:space="preserve">from </w:t>
      </w:r>
      <w:r w:rsidR="00BF5D4F" w:rsidRPr="003F6090">
        <w:rPr>
          <w:rFonts w:ascii="Avenir Book" w:hAnsi="Avenir Book"/>
          <w:i/>
          <w:iCs/>
        </w:rPr>
        <w:t>Steps to Christ</w:t>
      </w:r>
      <w:r w:rsidR="00BF5D4F" w:rsidRPr="003F6090">
        <w:rPr>
          <w:rFonts w:ascii="Avenir Book" w:hAnsi="Avenir Book"/>
        </w:rPr>
        <w:t xml:space="preserve">, or use </w:t>
      </w:r>
      <w:r w:rsidRPr="003F6090">
        <w:rPr>
          <w:rFonts w:ascii="Avenir Book" w:hAnsi="Avenir Book"/>
        </w:rPr>
        <w:t>others:</w:t>
      </w:r>
    </w:p>
    <w:p w14:paraId="5CE33B16" w14:textId="77777777" w:rsidR="00C512E2" w:rsidRPr="003F6090" w:rsidRDefault="00C512E2" w:rsidP="00C512E2">
      <w:pPr>
        <w:rPr>
          <w:rFonts w:ascii="Avenir Book" w:hAnsi="Avenir Book"/>
        </w:rPr>
      </w:pPr>
    </w:p>
    <w:p w14:paraId="39CAE917" w14:textId="42B79B0E" w:rsidR="009D5AE3" w:rsidRPr="003F6090" w:rsidRDefault="009D5AE3" w:rsidP="009D5AE3">
      <w:pPr>
        <w:rPr>
          <w:rFonts w:ascii="Avenir Book" w:hAnsi="Avenir Book"/>
        </w:rPr>
      </w:pPr>
      <w:r w:rsidRPr="003F6090">
        <w:rPr>
          <w:rFonts w:ascii="Avenir Book" w:hAnsi="Avenir Book"/>
        </w:rPr>
        <w:t xml:space="preserve">“Prayer is the opening of the heart to God as to a friend. Not that it is necessary </w:t>
      </w:r>
      <w:proofErr w:type="gramStart"/>
      <w:r w:rsidRPr="003F6090">
        <w:rPr>
          <w:rFonts w:ascii="Avenir Book" w:hAnsi="Avenir Book"/>
        </w:rPr>
        <w:t>in order to</w:t>
      </w:r>
      <w:proofErr w:type="gramEnd"/>
      <w:r w:rsidRPr="003F6090">
        <w:rPr>
          <w:rFonts w:ascii="Avenir Book" w:hAnsi="Avenir Book"/>
        </w:rPr>
        <w:t xml:space="preserve"> make known to God what we are, but in order to enable us to receive Him” (Ellen G. Whit</w:t>
      </w:r>
      <w:r w:rsidR="002A43BF">
        <w:rPr>
          <w:rFonts w:ascii="Avenir Book" w:hAnsi="Avenir Book"/>
        </w:rPr>
        <w:t>e</w:t>
      </w:r>
      <w:r w:rsidR="00DC4A02">
        <w:rPr>
          <w:rFonts w:ascii="Avenir Book" w:hAnsi="Avenir Book"/>
        </w:rPr>
        <w:t xml:space="preserve"> (1892)</w:t>
      </w:r>
      <w:r w:rsidR="002A43BF">
        <w:rPr>
          <w:rFonts w:ascii="Avenir Book" w:hAnsi="Avenir Book"/>
        </w:rPr>
        <w:t>,</w:t>
      </w:r>
      <w:r w:rsidRPr="003F6090">
        <w:rPr>
          <w:rFonts w:ascii="Avenir Book" w:hAnsi="Avenir Book"/>
        </w:rPr>
        <w:t xml:space="preserve"> </w:t>
      </w:r>
      <w:r w:rsidRPr="003F6090">
        <w:rPr>
          <w:rFonts w:ascii="Avenir Book" w:hAnsi="Avenir Book"/>
          <w:i/>
          <w:iCs/>
        </w:rPr>
        <w:t xml:space="preserve">Steps to Christ, </w:t>
      </w:r>
      <w:r w:rsidRPr="00195641">
        <w:rPr>
          <w:rFonts w:ascii="Avenir Book" w:hAnsi="Avenir Book"/>
        </w:rPr>
        <w:t>93</w:t>
      </w:r>
      <w:r w:rsidR="00DC4A02">
        <w:rPr>
          <w:rFonts w:ascii="Avenir Book" w:hAnsi="Avenir Book"/>
        </w:rPr>
        <w:t>.2</w:t>
      </w:r>
      <w:r w:rsidRPr="003F6090">
        <w:rPr>
          <w:rFonts w:ascii="Avenir Book" w:hAnsi="Avenir Book"/>
          <w:i/>
          <w:iCs/>
        </w:rPr>
        <w:t>)</w:t>
      </w:r>
      <w:r w:rsidR="002A43BF">
        <w:rPr>
          <w:rFonts w:ascii="Avenir Book" w:hAnsi="Avenir Book"/>
          <w:i/>
          <w:iCs/>
        </w:rPr>
        <w:t>.</w:t>
      </w:r>
      <w:r w:rsidRPr="003F6090">
        <w:rPr>
          <w:rFonts w:ascii="Avenir Book" w:hAnsi="Avenir Book"/>
        </w:rPr>
        <w:t xml:space="preserve"> </w:t>
      </w:r>
    </w:p>
    <w:p w14:paraId="53ACE519" w14:textId="77777777" w:rsidR="009D5AE3" w:rsidRPr="003F6090" w:rsidRDefault="009D5AE3" w:rsidP="009D5AE3">
      <w:pPr>
        <w:rPr>
          <w:rFonts w:ascii="Avenir Book" w:hAnsi="Avenir Book"/>
        </w:rPr>
      </w:pPr>
    </w:p>
    <w:p w14:paraId="7190DC82" w14:textId="24AC3D4E" w:rsidR="009D5AE3" w:rsidRDefault="009D5AE3" w:rsidP="009D5AE3">
      <w:pPr>
        <w:rPr>
          <w:rFonts w:ascii="Avenir Book" w:hAnsi="Avenir Book"/>
          <w:i/>
          <w:iCs/>
        </w:rPr>
      </w:pPr>
      <w:r w:rsidRPr="003F6090">
        <w:rPr>
          <w:rFonts w:ascii="Avenir Book" w:hAnsi="Avenir Book"/>
        </w:rPr>
        <w:t>“Prayer does not bring God down to us but brings us up to Him” (Ellen G. White</w:t>
      </w:r>
      <w:r w:rsidR="00DC4A02">
        <w:rPr>
          <w:rFonts w:ascii="Avenir Book" w:hAnsi="Avenir Book"/>
        </w:rPr>
        <w:t xml:space="preserve"> (1892)</w:t>
      </w:r>
      <w:r w:rsidRPr="003F6090">
        <w:rPr>
          <w:rFonts w:ascii="Avenir Book" w:hAnsi="Avenir Book"/>
        </w:rPr>
        <w:t>,</w:t>
      </w:r>
      <w:r w:rsidR="00CF05CE">
        <w:rPr>
          <w:rFonts w:ascii="Avenir Book" w:hAnsi="Avenir Book"/>
        </w:rPr>
        <w:t xml:space="preserve"> </w:t>
      </w:r>
      <w:r w:rsidRPr="003F6090">
        <w:rPr>
          <w:rFonts w:ascii="Avenir Book" w:hAnsi="Avenir Book"/>
          <w:i/>
          <w:iCs/>
        </w:rPr>
        <w:t>Steps to Christ,</w:t>
      </w:r>
      <w:r w:rsidRPr="003F6090">
        <w:rPr>
          <w:rFonts w:ascii="Avenir Book" w:hAnsi="Avenir Book"/>
        </w:rPr>
        <w:t xml:space="preserve"> </w:t>
      </w:r>
      <w:r w:rsidR="00DC4A02">
        <w:rPr>
          <w:rFonts w:ascii="Avenir Book" w:hAnsi="Avenir Book"/>
        </w:rPr>
        <w:t>93.2</w:t>
      </w:r>
      <w:r w:rsidRPr="003F6090">
        <w:rPr>
          <w:rFonts w:ascii="Avenir Book" w:hAnsi="Avenir Book"/>
          <w:i/>
          <w:iCs/>
        </w:rPr>
        <w:t>)</w:t>
      </w:r>
      <w:r w:rsidR="002A43BF">
        <w:rPr>
          <w:rFonts w:ascii="Avenir Book" w:hAnsi="Avenir Book"/>
          <w:i/>
          <w:iCs/>
        </w:rPr>
        <w:t>.</w:t>
      </w:r>
    </w:p>
    <w:p w14:paraId="1A9F74EC" w14:textId="77777777" w:rsidR="003F6090" w:rsidRDefault="003F6090" w:rsidP="009D5AE3">
      <w:pPr>
        <w:rPr>
          <w:rFonts w:ascii="Avenir Book" w:hAnsi="Avenir Book"/>
          <w:i/>
          <w:iCs/>
        </w:rPr>
      </w:pPr>
    </w:p>
    <w:p w14:paraId="28B4D086" w14:textId="338354F1" w:rsidR="003F6090" w:rsidRPr="003F6090" w:rsidRDefault="003F6090" w:rsidP="003F6090">
      <w:pPr>
        <w:rPr>
          <w:rFonts w:ascii="Avenir Book" w:hAnsi="Avenir Book"/>
        </w:rPr>
      </w:pPr>
      <w:r w:rsidRPr="003F6090">
        <w:rPr>
          <w:rFonts w:ascii="Avenir Book" w:hAnsi="Avenir Book"/>
        </w:rPr>
        <w:t>“We may keep so near to God that in every unexpected trial our thoughts will turn to Him as naturally as the flower turns to the sun” (Ellen G. White</w:t>
      </w:r>
      <w:r w:rsidR="00DC4A02">
        <w:rPr>
          <w:rFonts w:ascii="Avenir Book" w:hAnsi="Avenir Book"/>
        </w:rPr>
        <w:t xml:space="preserve"> (1892)</w:t>
      </w:r>
      <w:r w:rsidRPr="003F6090">
        <w:rPr>
          <w:rFonts w:ascii="Avenir Book" w:hAnsi="Avenir Book"/>
        </w:rPr>
        <w:t xml:space="preserve">, </w:t>
      </w:r>
      <w:r w:rsidRPr="003F6090">
        <w:rPr>
          <w:rFonts w:ascii="Avenir Book" w:hAnsi="Avenir Book"/>
          <w:i/>
          <w:iCs/>
        </w:rPr>
        <w:t>Steps to Christ</w:t>
      </w:r>
      <w:r w:rsidR="00DC4A02" w:rsidRPr="00195641">
        <w:rPr>
          <w:rFonts w:ascii="Avenir Book" w:hAnsi="Avenir Book"/>
        </w:rPr>
        <w:t>,</w:t>
      </w:r>
      <w:r w:rsidRPr="003F6090">
        <w:rPr>
          <w:rFonts w:ascii="Avenir Book" w:hAnsi="Avenir Book"/>
          <w:i/>
          <w:iCs/>
        </w:rPr>
        <w:t xml:space="preserve"> </w:t>
      </w:r>
      <w:r w:rsidR="00DC4A02">
        <w:rPr>
          <w:rFonts w:ascii="Avenir Book" w:hAnsi="Avenir Book"/>
        </w:rPr>
        <w:t>99.4</w:t>
      </w:r>
      <w:r w:rsidR="002A43BF" w:rsidRPr="00195641">
        <w:rPr>
          <w:rFonts w:ascii="Avenir Book" w:hAnsi="Avenir Book"/>
        </w:rPr>
        <w:t>.</w:t>
      </w:r>
      <w:r w:rsidRPr="003F6090">
        <w:rPr>
          <w:rFonts w:ascii="Avenir Book" w:hAnsi="Avenir Book"/>
          <w:i/>
          <w:iCs/>
        </w:rPr>
        <w:t xml:space="preserve">) </w:t>
      </w:r>
    </w:p>
    <w:p w14:paraId="4A152838" w14:textId="77777777" w:rsidR="003F6090" w:rsidRPr="003F6090" w:rsidRDefault="003F6090" w:rsidP="009D5AE3">
      <w:pPr>
        <w:rPr>
          <w:rFonts w:ascii="Avenir Book" w:hAnsi="Avenir Book"/>
          <w:i/>
          <w:iCs/>
        </w:rPr>
      </w:pPr>
    </w:p>
    <w:p w14:paraId="58D664D2" w14:textId="05E000C0" w:rsidR="00C512E2" w:rsidRPr="003F6090" w:rsidRDefault="00C512E2" w:rsidP="003F6090">
      <w:pPr>
        <w:tabs>
          <w:tab w:val="num" w:pos="720"/>
        </w:tabs>
        <w:jc w:val="center"/>
        <w:rPr>
          <w:rFonts w:ascii="Avenir Book" w:hAnsi="Avenir Book"/>
          <w:b/>
          <w:bCs/>
        </w:rPr>
      </w:pPr>
      <w:r w:rsidRPr="003F6090">
        <w:rPr>
          <w:rFonts w:ascii="Avenir Book" w:hAnsi="Avenir Book"/>
          <w:b/>
          <w:bCs/>
        </w:rPr>
        <w:t>Divine Service</w:t>
      </w:r>
      <w:r w:rsidR="00B86D15" w:rsidRPr="003F6090">
        <w:rPr>
          <w:rFonts w:ascii="Avenir Book" w:hAnsi="Avenir Book"/>
          <w:b/>
          <w:bCs/>
        </w:rPr>
        <w:t xml:space="preserve"> “Reach Out”</w:t>
      </w:r>
    </w:p>
    <w:p w14:paraId="3CF2171F" w14:textId="77777777" w:rsidR="00B86D15" w:rsidRPr="003F6090" w:rsidRDefault="00B86D15" w:rsidP="00C512E2">
      <w:pPr>
        <w:tabs>
          <w:tab w:val="num" w:pos="720"/>
        </w:tabs>
        <w:ind w:left="720" w:hanging="360"/>
        <w:rPr>
          <w:rFonts w:ascii="Avenir Book" w:hAnsi="Avenir Book"/>
          <w:b/>
          <w:bCs/>
        </w:rPr>
      </w:pPr>
    </w:p>
    <w:p w14:paraId="1ED3201F" w14:textId="15824BBC" w:rsidR="00C512E2" w:rsidRPr="003F6090" w:rsidRDefault="00C512E2" w:rsidP="00F41CAF">
      <w:pPr>
        <w:tabs>
          <w:tab w:val="num" w:pos="720"/>
        </w:tabs>
        <w:rPr>
          <w:rFonts w:ascii="Avenir Book" w:hAnsi="Avenir Book"/>
        </w:rPr>
      </w:pPr>
      <w:r w:rsidRPr="003F6090">
        <w:rPr>
          <w:rFonts w:ascii="Avenir Book" w:hAnsi="Avenir Book"/>
        </w:rPr>
        <w:t xml:space="preserve">Adjust the </w:t>
      </w:r>
      <w:r w:rsidR="00F41CAF" w:rsidRPr="003F6090">
        <w:rPr>
          <w:rFonts w:ascii="Avenir Book" w:hAnsi="Avenir Book"/>
        </w:rPr>
        <w:t xml:space="preserve">suggested </w:t>
      </w:r>
      <w:r w:rsidRPr="003F6090">
        <w:rPr>
          <w:rFonts w:ascii="Avenir Book" w:hAnsi="Avenir Book"/>
        </w:rPr>
        <w:t xml:space="preserve">order of divine service to </w:t>
      </w:r>
      <w:r w:rsidR="002A43BF">
        <w:rPr>
          <w:rFonts w:ascii="Avenir Book" w:hAnsi="Avenir Book"/>
        </w:rPr>
        <w:t xml:space="preserve">fit </w:t>
      </w:r>
      <w:r w:rsidRPr="003F6090">
        <w:rPr>
          <w:rFonts w:ascii="Avenir Book" w:hAnsi="Avenir Book"/>
        </w:rPr>
        <w:t xml:space="preserve">the model your congregation </w:t>
      </w:r>
      <w:r w:rsidR="002A43BF">
        <w:rPr>
          <w:rFonts w:ascii="Avenir Book" w:hAnsi="Avenir Book"/>
        </w:rPr>
        <w:t xml:space="preserve">normally follows for </w:t>
      </w:r>
      <w:r w:rsidR="00A975DA" w:rsidRPr="003F6090">
        <w:rPr>
          <w:rFonts w:ascii="Avenir Book" w:hAnsi="Avenir Book"/>
        </w:rPr>
        <w:t>special events</w:t>
      </w:r>
      <w:r w:rsidR="003F6090" w:rsidRPr="003F6090">
        <w:rPr>
          <w:rFonts w:ascii="Avenir Book" w:hAnsi="Avenir Book"/>
        </w:rPr>
        <w:t>, including special</w:t>
      </w:r>
      <w:r w:rsidR="00A975DA" w:rsidRPr="003F6090">
        <w:rPr>
          <w:rFonts w:ascii="Avenir Book" w:hAnsi="Avenir Book"/>
        </w:rPr>
        <w:t xml:space="preserve"> music</w:t>
      </w:r>
      <w:r w:rsidR="008B6F16">
        <w:rPr>
          <w:rFonts w:ascii="Avenir Book" w:hAnsi="Avenir Book"/>
        </w:rPr>
        <w:t>,</w:t>
      </w:r>
      <w:r w:rsidR="003F6090" w:rsidRPr="003F6090">
        <w:rPr>
          <w:rFonts w:ascii="Avenir Book" w:hAnsi="Avenir Book"/>
        </w:rPr>
        <w:t xml:space="preserve"> </w:t>
      </w:r>
      <w:r w:rsidR="008B6F16">
        <w:rPr>
          <w:rFonts w:ascii="Avenir Book" w:hAnsi="Avenir Book"/>
        </w:rPr>
        <w:t xml:space="preserve">congregational responses, or recitation of poetry. </w:t>
      </w:r>
      <w:r w:rsidR="00B92524">
        <w:rPr>
          <w:rFonts w:ascii="Avenir Book" w:hAnsi="Avenir Book"/>
        </w:rPr>
        <w:t>(</w:t>
      </w:r>
      <w:r w:rsidR="0068394F">
        <w:rPr>
          <w:rFonts w:ascii="Avenir Book" w:hAnsi="Avenir Book"/>
        </w:rPr>
        <w:t>See the</w:t>
      </w:r>
      <w:r w:rsidR="008B6F16">
        <w:rPr>
          <w:rFonts w:ascii="Avenir Book" w:hAnsi="Avenir Book"/>
        </w:rPr>
        <w:t xml:space="preserve"> suggested</w:t>
      </w:r>
      <w:r w:rsidR="003F6090" w:rsidRPr="003F6090">
        <w:rPr>
          <w:rFonts w:ascii="Avenir Book" w:hAnsi="Avenir Book"/>
        </w:rPr>
        <w:t xml:space="preserve"> poem below.</w:t>
      </w:r>
      <w:r w:rsidR="00B92524">
        <w:rPr>
          <w:rFonts w:ascii="Avenir Book" w:hAnsi="Avenir Book"/>
        </w:rPr>
        <w:t>)</w:t>
      </w:r>
      <w:r w:rsidR="00A975DA" w:rsidRPr="003F6090">
        <w:rPr>
          <w:rFonts w:ascii="Avenir Book" w:hAnsi="Avenir Book"/>
        </w:rPr>
        <w:t xml:space="preserve"> You </w:t>
      </w:r>
      <w:r w:rsidR="008B6F16">
        <w:rPr>
          <w:rFonts w:ascii="Avenir Book" w:hAnsi="Avenir Book"/>
        </w:rPr>
        <w:t xml:space="preserve">may </w:t>
      </w:r>
      <w:r w:rsidR="00A975DA" w:rsidRPr="003F6090">
        <w:rPr>
          <w:rFonts w:ascii="Avenir Book" w:hAnsi="Avenir Book"/>
        </w:rPr>
        <w:t>also use a variety of prayer forms.</w:t>
      </w:r>
    </w:p>
    <w:p w14:paraId="38A68E44" w14:textId="77777777" w:rsidR="00F41CAF" w:rsidRPr="003F6090" w:rsidRDefault="00F41CAF" w:rsidP="00C512E2">
      <w:pPr>
        <w:tabs>
          <w:tab w:val="num" w:pos="720"/>
        </w:tabs>
        <w:ind w:left="720" w:hanging="360"/>
        <w:rPr>
          <w:rFonts w:ascii="Avenir Book" w:hAnsi="Avenir Book"/>
        </w:rPr>
      </w:pPr>
    </w:p>
    <w:p w14:paraId="607F2363" w14:textId="11E77334" w:rsidR="00A975DA" w:rsidRPr="003F6090" w:rsidRDefault="00A975DA" w:rsidP="00C512E2">
      <w:pPr>
        <w:rPr>
          <w:rFonts w:ascii="Avenir Book" w:hAnsi="Avenir Book"/>
        </w:rPr>
      </w:pPr>
      <w:r w:rsidRPr="003F6090">
        <w:rPr>
          <w:rFonts w:ascii="Avenir Book" w:hAnsi="Avenir Book"/>
          <w:b/>
          <w:bCs/>
        </w:rPr>
        <w:t>Opening and closing prayers</w:t>
      </w:r>
      <w:r w:rsidRPr="003F6090">
        <w:rPr>
          <w:rFonts w:ascii="Avenir Book" w:hAnsi="Avenir Book"/>
        </w:rPr>
        <w:t xml:space="preserve"> can be done by young women as they are also in the WM’s focus.</w:t>
      </w:r>
    </w:p>
    <w:p w14:paraId="05EC843C" w14:textId="77777777" w:rsidR="00A975DA" w:rsidRPr="003F6090" w:rsidRDefault="00A975DA" w:rsidP="00C512E2">
      <w:pPr>
        <w:rPr>
          <w:rFonts w:ascii="Avenir Book" w:hAnsi="Avenir Book"/>
        </w:rPr>
      </w:pPr>
    </w:p>
    <w:p w14:paraId="629B13BE" w14:textId="3153CE03" w:rsidR="00C512E2" w:rsidRPr="003F6090" w:rsidRDefault="00A975DA" w:rsidP="00C512E2">
      <w:pPr>
        <w:rPr>
          <w:rFonts w:ascii="Avenir Book" w:hAnsi="Avenir Book"/>
        </w:rPr>
      </w:pPr>
      <w:r w:rsidRPr="003F6090">
        <w:rPr>
          <w:rFonts w:ascii="Avenir Book" w:hAnsi="Avenir Book"/>
          <w:b/>
          <w:bCs/>
        </w:rPr>
        <w:t xml:space="preserve">Pastoral prayer. </w:t>
      </w:r>
      <w:r w:rsidRPr="003F6090">
        <w:rPr>
          <w:rFonts w:ascii="Avenir Book" w:hAnsi="Avenir Book"/>
        </w:rPr>
        <w:t xml:space="preserve">You </w:t>
      </w:r>
      <w:r w:rsidR="0068394F">
        <w:rPr>
          <w:rFonts w:ascii="Avenir Book" w:hAnsi="Avenir Book"/>
        </w:rPr>
        <w:t>may wish</w:t>
      </w:r>
      <w:r w:rsidR="008B6F16">
        <w:rPr>
          <w:rFonts w:ascii="Avenir Book" w:hAnsi="Avenir Book"/>
        </w:rPr>
        <w:t xml:space="preserve"> to ask</w:t>
      </w:r>
      <w:r w:rsidR="008B6F16" w:rsidRPr="003F6090">
        <w:rPr>
          <w:rFonts w:ascii="Avenir Book" w:hAnsi="Avenir Book"/>
        </w:rPr>
        <w:t xml:space="preserve"> </w:t>
      </w:r>
      <w:r w:rsidRPr="003F6090">
        <w:rPr>
          <w:rFonts w:ascii="Avenir Book" w:hAnsi="Avenir Book"/>
        </w:rPr>
        <w:t xml:space="preserve">four </w:t>
      </w:r>
      <w:r w:rsidR="00C512E2" w:rsidRPr="003F6090">
        <w:rPr>
          <w:rFonts w:ascii="Avenir Book" w:hAnsi="Avenir Book"/>
        </w:rPr>
        <w:t>women</w:t>
      </w:r>
      <w:r w:rsidR="00385E51" w:rsidRPr="003F6090">
        <w:rPr>
          <w:rFonts w:ascii="Avenir Book" w:hAnsi="Avenir Book"/>
        </w:rPr>
        <w:t xml:space="preserve"> </w:t>
      </w:r>
      <w:r w:rsidR="008B6F16">
        <w:rPr>
          <w:rFonts w:ascii="Avenir Book" w:hAnsi="Avenir Book"/>
        </w:rPr>
        <w:t xml:space="preserve">to </w:t>
      </w:r>
      <w:r w:rsidRPr="003F6090">
        <w:rPr>
          <w:rFonts w:ascii="Avenir Book" w:hAnsi="Avenir Book"/>
        </w:rPr>
        <w:t xml:space="preserve">pray </w:t>
      </w:r>
      <w:r w:rsidR="00385E51" w:rsidRPr="003F6090">
        <w:rPr>
          <w:rFonts w:ascii="Avenir Book" w:hAnsi="Avenir Book"/>
        </w:rPr>
        <w:t xml:space="preserve">for </w:t>
      </w:r>
      <w:r w:rsidRPr="003F6090">
        <w:rPr>
          <w:rFonts w:ascii="Avenir Book" w:hAnsi="Avenir Book"/>
        </w:rPr>
        <w:t>the needs of</w:t>
      </w:r>
      <w:r w:rsidR="008B6F16">
        <w:rPr>
          <w:rFonts w:ascii="Avenir Book" w:hAnsi="Avenir Book"/>
        </w:rPr>
        <w:t xml:space="preserve"> the</w:t>
      </w:r>
      <w:r w:rsidRPr="003F6090">
        <w:rPr>
          <w:rFonts w:ascii="Avenir Book" w:hAnsi="Avenir Book"/>
        </w:rPr>
        <w:t xml:space="preserve"> congregation and individual church members. </w:t>
      </w:r>
      <w:r w:rsidR="00B86D15" w:rsidRPr="003F6090">
        <w:rPr>
          <w:rFonts w:ascii="Avenir Book" w:hAnsi="Avenir Book"/>
        </w:rPr>
        <w:t>E</w:t>
      </w:r>
      <w:r w:rsidR="00C512E2" w:rsidRPr="003F6090">
        <w:rPr>
          <w:rFonts w:ascii="Avenir Book" w:hAnsi="Avenir Book"/>
        </w:rPr>
        <w:t xml:space="preserve">ach </w:t>
      </w:r>
      <w:r w:rsidR="008B6F16">
        <w:rPr>
          <w:rFonts w:ascii="Avenir Book" w:hAnsi="Avenir Book"/>
        </w:rPr>
        <w:t>woman</w:t>
      </w:r>
      <w:r w:rsidR="00C512E2" w:rsidRPr="003F6090">
        <w:rPr>
          <w:rFonts w:ascii="Avenir Book" w:hAnsi="Avenir Book"/>
        </w:rPr>
        <w:t xml:space="preserve"> can lead a special prayer block</w:t>
      </w:r>
      <w:r w:rsidR="00B86D15" w:rsidRPr="003F6090">
        <w:rPr>
          <w:rFonts w:ascii="Avenir Book" w:hAnsi="Avenir Book"/>
        </w:rPr>
        <w:t xml:space="preserve"> following </w:t>
      </w:r>
      <w:r w:rsidR="008B6F16">
        <w:rPr>
          <w:rFonts w:ascii="Avenir Book" w:hAnsi="Avenir Book"/>
        </w:rPr>
        <w:t xml:space="preserve">the sections of the </w:t>
      </w:r>
      <w:r w:rsidR="00385E51" w:rsidRPr="003F6090">
        <w:rPr>
          <w:rFonts w:ascii="Avenir Book" w:hAnsi="Avenir Book"/>
        </w:rPr>
        <w:t>ACTS</w:t>
      </w:r>
      <w:r w:rsidR="00D26D65" w:rsidRPr="003F6090">
        <w:rPr>
          <w:rFonts w:ascii="Avenir Book" w:hAnsi="Avenir Book"/>
        </w:rPr>
        <w:t xml:space="preserve"> </w:t>
      </w:r>
      <w:r w:rsidR="00B86D15" w:rsidRPr="003F6090">
        <w:rPr>
          <w:rFonts w:ascii="Avenir Book" w:hAnsi="Avenir Book"/>
        </w:rPr>
        <w:t xml:space="preserve">prayer </w:t>
      </w:r>
      <w:r w:rsidR="00C512E2" w:rsidRPr="003F6090">
        <w:rPr>
          <w:rFonts w:ascii="Avenir Book" w:hAnsi="Avenir Book"/>
        </w:rPr>
        <w:t xml:space="preserve">model </w:t>
      </w:r>
      <w:r w:rsidR="00D26D65" w:rsidRPr="003F6090">
        <w:rPr>
          <w:rFonts w:ascii="Avenir Book" w:hAnsi="Avenir Book"/>
        </w:rPr>
        <w:t>(Adoration, Confession, Thanksgiving, Supplication)</w:t>
      </w:r>
      <w:r w:rsidR="00B86D15" w:rsidRPr="003F6090">
        <w:rPr>
          <w:rFonts w:ascii="Avenir Book" w:hAnsi="Avenir Book"/>
        </w:rPr>
        <w:t>.</w:t>
      </w:r>
    </w:p>
    <w:p w14:paraId="0A3F51DA" w14:textId="77777777" w:rsidR="00BF5D4F" w:rsidRPr="003F6090" w:rsidRDefault="00BF5D4F" w:rsidP="00C512E2">
      <w:pPr>
        <w:rPr>
          <w:rFonts w:ascii="Avenir Book" w:hAnsi="Avenir Book"/>
        </w:rPr>
      </w:pPr>
    </w:p>
    <w:p w14:paraId="727ABBBD" w14:textId="33B452B3" w:rsidR="00BF5D4F" w:rsidRPr="003F6090" w:rsidRDefault="00B86D15" w:rsidP="00C512E2">
      <w:pPr>
        <w:rPr>
          <w:rFonts w:ascii="Avenir Book" w:hAnsi="Avenir Book"/>
        </w:rPr>
      </w:pPr>
      <w:r w:rsidRPr="003F6090">
        <w:rPr>
          <w:rFonts w:ascii="Avenir Book" w:hAnsi="Avenir Book"/>
          <w:b/>
          <w:bCs/>
        </w:rPr>
        <w:t>Children story</w:t>
      </w:r>
      <w:r w:rsidRPr="003F6090">
        <w:rPr>
          <w:rFonts w:ascii="Avenir Book" w:hAnsi="Avenir Book"/>
        </w:rPr>
        <w:t xml:space="preserve">. </w:t>
      </w:r>
      <w:r w:rsidR="00BF5D4F" w:rsidRPr="003F6090">
        <w:rPr>
          <w:rFonts w:ascii="Avenir Book" w:hAnsi="Avenir Book"/>
        </w:rPr>
        <w:t xml:space="preserve">At the </w:t>
      </w:r>
      <w:r w:rsidR="008B6F16">
        <w:rPr>
          <w:rFonts w:ascii="Avenir Book" w:hAnsi="Avenir Book"/>
        </w:rPr>
        <w:t>close</w:t>
      </w:r>
      <w:r w:rsidR="008B6F16" w:rsidRPr="003F6090">
        <w:rPr>
          <w:rFonts w:ascii="Avenir Book" w:hAnsi="Avenir Book"/>
        </w:rPr>
        <w:t xml:space="preserve"> </w:t>
      </w:r>
      <w:r w:rsidR="00BF5D4F" w:rsidRPr="003F6090">
        <w:rPr>
          <w:rFonts w:ascii="Avenir Book" w:hAnsi="Avenir Book"/>
        </w:rPr>
        <w:t xml:space="preserve">of </w:t>
      </w:r>
      <w:r w:rsidRPr="003F6090">
        <w:rPr>
          <w:rFonts w:ascii="Avenir Book" w:hAnsi="Avenir Book"/>
        </w:rPr>
        <w:t xml:space="preserve">the </w:t>
      </w:r>
      <w:r w:rsidR="00BF5D4F" w:rsidRPr="003F6090">
        <w:rPr>
          <w:rFonts w:ascii="Avenir Book" w:hAnsi="Avenir Book"/>
        </w:rPr>
        <w:t xml:space="preserve">children’s story, ask children to thank God for His creation and </w:t>
      </w:r>
      <w:r w:rsidRPr="003F6090">
        <w:rPr>
          <w:rFonts w:ascii="Avenir Book" w:hAnsi="Avenir Book"/>
        </w:rPr>
        <w:t xml:space="preserve">for any part of their body (eyes, ears, hands, etc.) because they are also wonderfully made. </w:t>
      </w:r>
      <w:r w:rsidR="0068394F">
        <w:rPr>
          <w:rFonts w:ascii="Avenir Book" w:hAnsi="Avenir Book"/>
        </w:rPr>
        <w:t xml:space="preserve">If you trust one of the children, </w:t>
      </w:r>
      <w:r w:rsidR="008B6F16">
        <w:rPr>
          <w:rFonts w:ascii="Avenir Book" w:hAnsi="Avenir Book"/>
        </w:rPr>
        <w:t xml:space="preserve">invite </w:t>
      </w:r>
      <w:r w:rsidR="0068394F">
        <w:rPr>
          <w:rFonts w:ascii="Avenir Book" w:hAnsi="Avenir Book"/>
        </w:rPr>
        <w:t>him or her</w:t>
      </w:r>
      <w:r w:rsidR="008B6F16">
        <w:rPr>
          <w:rFonts w:ascii="Avenir Book" w:hAnsi="Avenir Book"/>
        </w:rPr>
        <w:t xml:space="preserve"> to summarize all that was mentioned in a closing prayer before the children return to their seats.</w:t>
      </w:r>
    </w:p>
    <w:p w14:paraId="34AF1C38" w14:textId="77777777" w:rsidR="00C512E2" w:rsidRPr="003F6090" w:rsidRDefault="00C512E2" w:rsidP="00C512E2">
      <w:pPr>
        <w:rPr>
          <w:rFonts w:ascii="Avenir Book" w:hAnsi="Avenir Book"/>
        </w:rPr>
      </w:pPr>
    </w:p>
    <w:p w14:paraId="1E629C57" w14:textId="597C5230" w:rsidR="00B86D15" w:rsidRPr="003F6090" w:rsidRDefault="00D26D65" w:rsidP="00B86D15">
      <w:pPr>
        <w:rPr>
          <w:rFonts w:ascii="Avenir Book" w:hAnsi="Avenir Book"/>
          <w:i/>
          <w:iCs/>
        </w:rPr>
      </w:pPr>
      <w:r w:rsidRPr="003F6090">
        <w:rPr>
          <w:rFonts w:ascii="Avenir Book" w:hAnsi="Avenir Book"/>
        </w:rPr>
        <w:t xml:space="preserve"> </w:t>
      </w:r>
      <w:r w:rsidR="00B86D15" w:rsidRPr="003F6090">
        <w:rPr>
          <w:rFonts w:ascii="Avenir Book" w:hAnsi="Avenir Book"/>
          <w:b/>
          <w:bCs/>
        </w:rPr>
        <w:t>Closing prayer</w:t>
      </w:r>
      <w:r w:rsidR="00B86D15" w:rsidRPr="003F6090">
        <w:rPr>
          <w:rFonts w:ascii="Avenir Book" w:hAnsi="Avenir Book"/>
        </w:rPr>
        <w:t xml:space="preserve">. Ask </w:t>
      </w:r>
      <w:r w:rsidR="0068394F">
        <w:rPr>
          <w:rFonts w:ascii="Avenir Book" w:hAnsi="Avenir Book"/>
        </w:rPr>
        <w:t xml:space="preserve">the </w:t>
      </w:r>
      <w:r w:rsidR="00B86D15" w:rsidRPr="003F6090">
        <w:rPr>
          <w:rFonts w:ascii="Avenir Book" w:hAnsi="Avenir Book"/>
        </w:rPr>
        <w:t xml:space="preserve">congregation to </w:t>
      </w:r>
      <w:r w:rsidR="0068394F">
        <w:rPr>
          <w:rFonts w:ascii="Avenir Book" w:hAnsi="Avenir Book"/>
        </w:rPr>
        <w:t>observe a moment of</w:t>
      </w:r>
      <w:r w:rsidR="00B86D15" w:rsidRPr="003F6090">
        <w:rPr>
          <w:rFonts w:ascii="Avenir Book" w:hAnsi="Avenir Book"/>
        </w:rPr>
        <w:t xml:space="preserve"> silent prayer before closing </w:t>
      </w:r>
      <w:r w:rsidR="0068394F">
        <w:rPr>
          <w:rFonts w:ascii="Avenir Book" w:hAnsi="Avenir Book"/>
        </w:rPr>
        <w:t>the divine service with prayer, because</w:t>
      </w:r>
      <w:r w:rsidR="00B86D15" w:rsidRPr="003F6090">
        <w:rPr>
          <w:rFonts w:ascii="Avenir Book" w:hAnsi="Avenir Book"/>
        </w:rPr>
        <w:t xml:space="preserve"> “... secret prayer</w:t>
      </w:r>
      <w:r w:rsidR="00927F15">
        <w:rPr>
          <w:rFonts w:ascii="Avenir Book" w:hAnsi="Avenir Book"/>
        </w:rPr>
        <w:t xml:space="preserve"> …</w:t>
      </w:r>
      <w:r w:rsidR="00B86D15" w:rsidRPr="003F6090">
        <w:rPr>
          <w:rFonts w:ascii="Avenir Book" w:hAnsi="Avenir Book"/>
        </w:rPr>
        <w:t xml:space="preserve"> is the life of</w:t>
      </w:r>
      <w:r w:rsidR="00927F15">
        <w:rPr>
          <w:rFonts w:ascii="Avenir Book" w:hAnsi="Avenir Book"/>
        </w:rPr>
        <w:t xml:space="preserve"> the</w:t>
      </w:r>
      <w:r w:rsidR="00B86D15" w:rsidRPr="003F6090">
        <w:rPr>
          <w:rFonts w:ascii="Avenir Book" w:hAnsi="Avenir Book"/>
        </w:rPr>
        <w:t xml:space="preserve"> </w:t>
      </w:r>
      <w:proofErr w:type="gramStart"/>
      <w:r w:rsidR="00B86D15" w:rsidRPr="003F6090">
        <w:rPr>
          <w:rFonts w:ascii="Avenir Book" w:hAnsi="Avenir Book"/>
        </w:rPr>
        <w:t>soul”  (</w:t>
      </w:r>
      <w:proofErr w:type="gramEnd"/>
      <w:r w:rsidR="00B86D15" w:rsidRPr="003F6090">
        <w:rPr>
          <w:rFonts w:ascii="Avenir Book" w:hAnsi="Avenir Book"/>
        </w:rPr>
        <w:t>Ellen G. White</w:t>
      </w:r>
      <w:r w:rsidR="00927F15">
        <w:rPr>
          <w:rFonts w:ascii="Avenir Book" w:hAnsi="Avenir Book"/>
        </w:rPr>
        <w:t xml:space="preserve"> (1892)</w:t>
      </w:r>
      <w:r w:rsidR="00B86D15" w:rsidRPr="003F6090">
        <w:rPr>
          <w:rFonts w:ascii="Avenir Book" w:hAnsi="Avenir Book"/>
        </w:rPr>
        <w:t xml:space="preserve">, </w:t>
      </w:r>
      <w:r w:rsidR="00B86D15" w:rsidRPr="003F6090">
        <w:rPr>
          <w:rFonts w:ascii="Avenir Book" w:hAnsi="Avenir Book"/>
          <w:i/>
          <w:iCs/>
        </w:rPr>
        <w:t xml:space="preserve">Steps to Christ, </w:t>
      </w:r>
      <w:r w:rsidR="00927F15">
        <w:rPr>
          <w:rFonts w:ascii="Avenir Book" w:hAnsi="Avenir Book"/>
        </w:rPr>
        <w:t>98.2</w:t>
      </w:r>
      <w:r w:rsidR="00B86D15" w:rsidRPr="003F6090">
        <w:rPr>
          <w:rFonts w:ascii="Avenir Book" w:hAnsi="Avenir Book"/>
        </w:rPr>
        <w:t>)</w:t>
      </w:r>
      <w:r w:rsidR="0068394F">
        <w:rPr>
          <w:rFonts w:ascii="Avenir Book" w:hAnsi="Avenir Book"/>
        </w:rPr>
        <w:t>.</w:t>
      </w:r>
    </w:p>
    <w:p w14:paraId="324F7584" w14:textId="77777777" w:rsidR="00D26D65" w:rsidRPr="003F6090" w:rsidRDefault="00D26D65" w:rsidP="00D26D65">
      <w:pPr>
        <w:rPr>
          <w:rFonts w:ascii="Avenir Book" w:hAnsi="Avenir Book"/>
        </w:rPr>
      </w:pPr>
    </w:p>
    <w:p w14:paraId="6FBB1CFD" w14:textId="77777777" w:rsidR="003F6090" w:rsidRDefault="003F6090" w:rsidP="003F6090">
      <w:pPr>
        <w:jc w:val="center"/>
        <w:rPr>
          <w:rFonts w:ascii="Avenir Book" w:hAnsi="Avenir Book"/>
          <w:b/>
        </w:rPr>
      </w:pPr>
    </w:p>
    <w:p w14:paraId="68B38577" w14:textId="306A0E80" w:rsidR="003F6090" w:rsidRPr="003F6090" w:rsidRDefault="003F6090" w:rsidP="003F6090">
      <w:pPr>
        <w:jc w:val="center"/>
        <w:rPr>
          <w:rFonts w:ascii="Avenir Book" w:hAnsi="Avenir Book"/>
          <w:b/>
        </w:rPr>
      </w:pPr>
      <w:r w:rsidRPr="003F6090">
        <w:rPr>
          <w:rFonts w:ascii="Avenir Book" w:hAnsi="Avenir Book"/>
          <w:b/>
        </w:rPr>
        <w:t>Take Time to Pray</w:t>
      </w:r>
    </w:p>
    <w:p w14:paraId="4A141400" w14:textId="77777777" w:rsidR="003F6090" w:rsidRPr="003F6090" w:rsidRDefault="003F6090" w:rsidP="003F6090">
      <w:pPr>
        <w:jc w:val="center"/>
        <w:rPr>
          <w:rFonts w:ascii="Avenir Book" w:hAnsi="Avenir Book"/>
        </w:rPr>
      </w:pPr>
    </w:p>
    <w:p w14:paraId="7F5021CF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I got up early one morning</w:t>
      </w:r>
    </w:p>
    <w:p w14:paraId="402DEBEC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And rushed right into the day.</w:t>
      </w:r>
    </w:p>
    <w:p w14:paraId="3CC0A1F7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I had so much to accomplish</w:t>
      </w:r>
    </w:p>
    <w:p w14:paraId="4512436B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That I didn’t have time to pray.</w:t>
      </w:r>
    </w:p>
    <w:p w14:paraId="68B12CAC" w14:textId="77777777" w:rsidR="003F6090" w:rsidRPr="003F6090" w:rsidRDefault="003F6090" w:rsidP="003F6090">
      <w:pPr>
        <w:jc w:val="center"/>
        <w:rPr>
          <w:rFonts w:ascii="Avenir Book" w:hAnsi="Avenir Book"/>
        </w:rPr>
      </w:pPr>
    </w:p>
    <w:p w14:paraId="700BA34A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Problems just tumbled about me,</w:t>
      </w:r>
    </w:p>
    <w:p w14:paraId="098441CD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And heavier came each task.</w:t>
      </w:r>
    </w:p>
    <w:p w14:paraId="31DD08F3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 xml:space="preserve">Why doesn’t God help me, I </w:t>
      </w:r>
      <w:proofErr w:type="gramStart"/>
      <w:r w:rsidRPr="003F6090">
        <w:rPr>
          <w:rFonts w:ascii="Avenir Book" w:hAnsi="Avenir Book"/>
        </w:rPr>
        <w:t>wondered;</w:t>
      </w:r>
      <w:proofErr w:type="gramEnd"/>
    </w:p>
    <w:p w14:paraId="07AD23F4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He answered, “You didn’t ask.”</w:t>
      </w:r>
    </w:p>
    <w:p w14:paraId="1848FAAB" w14:textId="77777777" w:rsidR="003F6090" w:rsidRPr="003F6090" w:rsidRDefault="003F6090" w:rsidP="003F6090">
      <w:pPr>
        <w:jc w:val="center"/>
        <w:rPr>
          <w:rFonts w:ascii="Avenir Book" w:hAnsi="Avenir Book"/>
        </w:rPr>
      </w:pPr>
    </w:p>
    <w:p w14:paraId="42C54059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I wanted to see joy and beauty,</w:t>
      </w:r>
    </w:p>
    <w:p w14:paraId="24426216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But the day toiled on, gray and bleak.</w:t>
      </w:r>
    </w:p>
    <w:p w14:paraId="21B9B1F9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I wondered why God didn’t show me.</w:t>
      </w:r>
    </w:p>
    <w:p w14:paraId="6BED57F9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He said, “You didn’t seek.”</w:t>
      </w:r>
    </w:p>
    <w:p w14:paraId="0B54E658" w14:textId="77777777" w:rsidR="003F6090" w:rsidRPr="003F6090" w:rsidRDefault="003F6090" w:rsidP="003F6090">
      <w:pPr>
        <w:jc w:val="center"/>
        <w:rPr>
          <w:rFonts w:ascii="Avenir Book" w:hAnsi="Avenir Book"/>
        </w:rPr>
      </w:pPr>
    </w:p>
    <w:p w14:paraId="53156D3F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I tried to come into God’s presence,</w:t>
      </w:r>
    </w:p>
    <w:p w14:paraId="780CFB53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I tried every key in the lock.</w:t>
      </w:r>
    </w:p>
    <w:p w14:paraId="25129F82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 xml:space="preserve">God gently and lovingly </w:t>
      </w:r>
      <w:proofErr w:type="gramStart"/>
      <w:r w:rsidRPr="003F6090">
        <w:rPr>
          <w:rFonts w:ascii="Avenir Book" w:hAnsi="Avenir Book"/>
        </w:rPr>
        <w:t>chided;</w:t>
      </w:r>
      <w:proofErr w:type="gramEnd"/>
    </w:p>
    <w:p w14:paraId="567DF78C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“My child, you didn’t knock.”</w:t>
      </w:r>
    </w:p>
    <w:p w14:paraId="398E8DFA" w14:textId="77777777" w:rsidR="003F6090" w:rsidRPr="003F6090" w:rsidRDefault="003F6090" w:rsidP="003F6090">
      <w:pPr>
        <w:jc w:val="center"/>
        <w:rPr>
          <w:rFonts w:ascii="Avenir Book" w:hAnsi="Avenir Book"/>
        </w:rPr>
      </w:pPr>
    </w:p>
    <w:p w14:paraId="2CE97AAD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I woke early this morning,</w:t>
      </w:r>
    </w:p>
    <w:p w14:paraId="141403EF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And paused before starting the day.</w:t>
      </w:r>
    </w:p>
    <w:p w14:paraId="5EE7AD6E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I had so much to accomplish</w:t>
      </w:r>
    </w:p>
    <w:p w14:paraId="78F54B58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That I had to take time to pray.</w:t>
      </w:r>
    </w:p>
    <w:p w14:paraId="75586EDE" w14:textId="77777777" w:rsidR="003F6090" w:rsidRPr="003F6090" w:rsidRDefault="003F6090" w:rsidP="003F6090">
      <w:pPr>
        <w:jc w:val="center"/>
        <w:rPr>
          <w:rFonts w:ascii="Avenir Book" w:hAnsi="Avenir Book"/>
        </w:rPr>
      </w:pPr>
    </w:p>
    <w:p w14:paraId="5CA23D3F" w14:textId="77777777" w:rsidR="003F6090" w:rsidRPr="003F6090" w:rsidRDefault="003F6090" w:rsidP="003F6090">
      <w:pPr>
        <w:jc w:val="center"/>
        <w:rPr>
          <w:rFonts w:ascii="Avenir Book" w:hAnsi="Avenir Book"/>
        </w:rPr>
      </w:pPr>
      <w:r w:rsidRPr="003F6090">
        <w:rPr>
          <w:rFonts w:ascii="Avenir Book" w:hAnsi="Avenir Book"/>
        </w:rPr>
        <w:t>Author Unknown</w:t>
      </w:r>
    </w:p>
    <w:p w14:paraId="5343B997" w14:textId="77777777" w:rsidR="00DA57F5" w:rsidRDefault="00DA57F5" w:rsidP="003F6090">
      <w:pPr>
        <w:jc w:val="center"/>
        <w:rPr>
          <w:rFonts w:ascii="Avenir Book" w:hAnsi="Avenir Book"/>
          <w:b/>
          <w:bCs/>
        </w:rPr>
      </w:pPr>
    </w:p>
    <w:p w14:paraId="36A79D71" w14:textId="1FCE9556" w:rsidR="003F6090" w:rsidRPr="00CF05CE" w:rsidRDefault="003F6090" w:rsidP="003F6090">
      <w:pPr>
        <w:jc w:val="center"/>
        <w:rPr>
          <w:rFonts w:ascii="Avenir Book" w:hAnsi="Avenir Book" w:cstheme="minorHAnsi"/>
          <w:b/>
          <w:bCs/>
        </w:rPr>
      </w:pPr>
      <w:r w:rsidRPr="00CF05CE">
        <w:rPr>
          <w:rFonts w:ascii="Avenir Book" w:hAnsi="Avenir Book"/>
          <w:b/>
          <w:bCs/>
        </w:rPr>
        <w:t>S</w:t>
      </w:r>
      <w:r w:rsidR="00FA4567" w:rsidRPr="00CF05CE">
        <w:rPr>
          <w:rFonts w:ascii="Avenir Book" w:hAnsi="Avenir Book"/>
          <w:b/>
          <w:bCs/>
        </w:rPr>
        <w:t>eminar</w:t>
      </w:r>
      <w:r w:rsidRPr="00CF05CE">
        <w:rPr>
          <w:rFonts w:ascii="Avenir Book" w:hAnsi="Avenir Book"/>
          <w:b/>
          <w:bCs/>
        </w:rPr>
        <w:t xml:space="preserve"> “</w:t>
      </w:r>
      <w:r w:rsidRPr="00CF05CE">
        <w:rPr>
          <w:rFonts w:ascii="Avenir Book" w:hAnsi="Avenir Book" w:cstheme="minorHAnsi"/>
          <w:b/>
          <w:bCs/>
        </w:rPr>
        <w:t>Discovering the Joy of Being His Daughter”</w:t>
      </w:r>
    </w:p>
    <w:p w14:paraId="5F9C3B14" w14:textId="574FCA2C" w:rsidR="00D26D65" w:rsidRPr="00CF05CE" w:rsidRDefault="00D26D65" w:rsidP="003F6090">
      <w:pPr>
        <w:jc w:val="center"/>
        <w:rPr>
          <w:rFonts w:ascii="Avenir Book" w:hAnsi="Avenir Book"/>
          <w:b/>
          <w:bCs/>
        </w:rPr>
      </w:pPr>
    </w:p>
    <w:p w14:paraId="710FBC8E" w14:textId="1169EE61" w:rsidR="00FA4567" w:rsidRPr="00CF05CE" w:rsidRDefault="008203E1" w:rsidP="00DA57F5">
      <w:pPr>
        <w:jc w:val="center"/>
        <w:rPr>
          <w:rFonts w:ascii="Avenir Book" w:hAnsi="Avenir Book"/>
          <w:b/>
          <w:bCs/>
        </w:rPr>
      </w:pPr>
      <w:r w:rsidRPr="00CF05CE">
        <w:rPr>
          <w:rFonts w:ascii="Avenir Book" w:hAnsi="Avenir Book"/>
          <w:b/>
          <w:bCs/>
        </w:rPr>
        <w:t>Ideas for P</w:t>
      </w:r>
      <w:r w:rsidR="003F6090" w:rsidRPr="00CF05CE">
        <w:rPr>
          <w:rFonts w:ascii="Avenir Book" w:hAnsi="Avenir Book"/>
          <w:b/>
          <w:bCs/>
        </w:rPr>
        <w:t xml:space="preserve">rayer </w:t>
      </w:r>
      <w:r w:rsidRPr="00CF05CE">
        <w:rPr>
          <w:rFonts w:ascii="Avenir Book" w:hAnsi="Avenir Book"/>
          <w:b/>
          <w:bCs/>
        </w:rPr>
        <w:t>A</w:t>
      </w:r>
      <w:r w:rsidR="003F6090" w:rsidRPr="00CF05CE">
        <w:rPr>
          <w:rFonts w:ascii="Avenir Book" w:hAnsi="Avenir Book"/>
          <w:b/>
          <w:bCs/>
        </w:rPr>
        <w:t>ctivities</w:t>
      </w:r>
    </w:p>
    <w:p w14:paraId="54C6D17D" w14:textId="77777777" w:rsidR="003F6090" w:rsidRPr="00CF05CE" w:rsidRDefault="003F6090" w:rsidP="00385E51">
      <w:pPr>
        <w:rPr>
          <w:rFonts w:ascii="Avenir Book" w:hAnsi="Avenir Book"/>
          <w:b/>
          <w:bCs/>
        </w:rPr>
      </w:pPr>
    </w:p>
    <w:p w14:paraId="5AAA4EB1" w14:textId="15E6CA89" w:rsidR="0071737C" w:rsidRPr="00CF05CE" w:rsidRDefault="0071737C" w:rsidP="003F6090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 w:rsidRPr="00BF6A4B">
        <w:rPr>
          <w:rFonts w:ascii="Avenir Book" w:hAnsi="Avenir Book"/>
          <w:b/>
          <w:bCs/>
        </w:rPr>
        <w:t>At the beginning</w:t>
      </w:r>
      <w:r w:rsidR="008203E1" w:rsidRPr="00CF05CE">
        <w:rPr>
          <w:rFonts w:ascii="Avenir Book" w:hAnsi="Avenir Book"/>
        </w:rPr>
        <w:t xml:space="preserve"> (choose </w:t>
      </w:r>
      <w:r w:rsidR="00CF05CE">
        <w:rPr>
          <w:rFonts w:ascii="Avenir Book" w:hAnsi="Avenir Book"/>
        </w:rPr>
        <w:t>one or more prayer activities a</w:t>
      </w:r>
      <w:r w:rsidR="008203E1" w:rsidRPr="00CF05CE">
        <w:rPr>
          <w:rFonts w:ascii="Avenir Book" w:hAnsi="Avenir Book"/>
        </w:rPr>
        <w:t>ppropriate for your group)</w:t>
      </w:r>
      <w:r w:rsidRPr="00CF05CE">
        <w:rPr>
          <w:rFonts w:ascii="Avenir Book" w:hAnsi="Avenir Book"/>
        </w:rPr>
        <w:t>:</w:t>
      </w:r>
    </w:p>
    <w:p w14:paraId="7EF79BBA" w14:textId="77777777" w:rsidR="00B837AF" w:rsidRPr="00CF05CE" w:rsidRDefault="00B837AF" w:rsidP="00B837AF">
      <w:pPr>
        <w:pStyle w:val="ListParagraph"/>
        <w:rPr>
          <w:rFonts w:ascii="Avenir Book" w:hAnsi="Avenir Book"/>
        </w:rPr>
      </w:pPr>
    </w:p>
    <w:p w14:paraId="1800F341" w14:textId="4A3FD1EA" w:rsidR="00DD5D05" w:rsidRDefault="00485C5E" w:rsidP="00DD5D05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68394F">
        <w:rPr>
          <w:rFonts w:ascii="Avenir Book" w:hAnsi="Avenir Book"/>
          <w:b/>
          <w:bCs/>
        </w:rPr>
        <w:t>Thanksgiving</w:t>
      </w:r>
      <w:r w:rsidR="00042332">
        <w:rPr>
          <w:rFonts w:ascii="Avenir Book" w:hAnsi="Avenir Book"/>
          <w:b/>
          <w:bCs/>
        </w:rPr>
        <w:t xml:space="preserve"> </w:t>
      </w:r>
      <w:r w:rsidR="00DD5D05">
        <w:rPr>
          <w:rFonts w:ascii="Avenir Book" w:hAnsi="Avenir Book"/>
          <w:b/>
          <w:bCs/>
        </w:rPr>
        <w:t>prayers</w:t>
      </w:r>
      <w:r w:rsidRPr="0068394F">
        <w:rPr>
          <w:rFonts w:ascii="Avenir Book" w:hAnsi="Avenir Book"/>
          <w:b/>
          <w:bCs/>
        </w:rPr>
        <w:t>.</w:t>
      </w:r>
      <w:r w:rsidRPr="0068394F">
        <w:rPr>
          <w:rFonts w:ascii="Avenir Book" w:hAnsi="Avenir Book"/>
        </w:rPr>
        <w:t xml:space="preserve"> </w:t>
      </w:r>
      <w:r w:rsidR="00907F52">
        <w:rPr>
          <w:rFonts w:ascii="Avenir Book" w:hAnsi="Avenir Book"/>
        </w:rPr>
        <w:t xml:space="preserve">Provide time for group prayer. </w:t>
      </w:r>
      <w:r w:rsidRPr="0068394F">
        <w:rPr>
          <w:rFonts w:ascii="Avenir Book" w:hAnsi="Avenir Book"/>
        </w:rPr>
        <w:t>A</w:t>
      </w:r>
      <w:r w:rsidR="003F6090" w:rsidRPr="0068394F">
        <w:rPr>
          <w:rFonts w:ascii="Avenir Book" w:hAnsi="Avenir Book"/>
        </w:rPr>
        <w:t>sk women in group</w:t>
      </w:r>
      <w:r w:rsidR="0068394F" w:rsidRPr="0068394F">
        <w:rPr>
          <w:rFonts w:ascii="Avenir Book" w:hAnsi="Avenir Book"/>
        </w:rPr>
        <w:t>s</w:t>
      </w:r>
      <w:r w:rsidR="003F6090" w:rsidRPr="0068394F">
        <w:rPr>
          <w:rFonts w:ascii="Avenir Book" w:hAnsi="Avenir Book"/>
        </w:rPr>
        <w:t xml:space="preserve"> of two or three (or more if they are sitting around tables) to pray </w:t>
      </w:r>
      <w:r w:rsidR="0068394F" w:rsidRPr="0068394F">
        <w:rPr>
          <w:rFonts w:ascii="Avenir Book" w:hAnsi="Avenir Book"/>
        </w:rPr>
        <w:t>about what they are thankful for today using</w:t>
      </w:r>
      <w:r w:rsidR="00DD5D05">
        <w:rPr>
          <w:rFonts w:ascii="Avenir Book" w:hAnsi="Avenir Book"/>
        </w:rPr>
        <w:t xml:space="preserve"> only</w:t>
      </w:r>
      <w:r w:rsidR="0068394F" w:rsidRPr="0068394F">
        <w:rPr>
          <w:rFonts w:ascii="Avenir Book" w:hAnsi="Avenir Book"/>
        </w:rPr>
        <w:t xml:space="preserve"> one phrase. </w:t>
      </w:r>
      <w:r w:rsidR="00DD5D05">
        <w:rPr>
          <w:rFonts w:ascii="Avenir Book" w:hAnsi="Avenir Book"/>
        </w:rPr>
        <w:t>If time permits, they may go around the circle a second time thanking God, using just one phrase.</w:t>
      </w:r>
      <w:r w:rsidR="00042332">
        <w:rPr>
          <w:rFonts w:ascii="Avenir Book" w:hAnsi="Avenir Book"/>
        </w:rPr>
        <w:t xml:space="preserve"> Challenge participants to praise God for something that has not been mentioned yet.</w:t>
      </w:r>
    </w:p>
    <w:p w14:paraId="317F85C5" w14:textId="77777777" w:rsidR="00BF6A4B" w:rsidRPr="0068394F" w:rsidRDefault="00BF6A4B" w:rsidP="00DD5D05">
      <w:pPr>
        <w:pStyle w:val="ListParagraph"/>
        <w:ind w:left="1440"/>
        <w:rPr>
          <w:rFonts w:ascii="Avenir Book" w:hAnsi="Avenir Book"/>
        </w:rPr>
      </w:pPr>
    </w:p>
    <w:p w14:paraId="6A2150CF" w14:textId="6D9ED388" w:rsidR="00BF6A4B" w:rsidRPr="00BF6A4B" w:rsidRDefault="00485C5E" w:rsidP="009A47EA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BF6A4B">
        <w:rPr>
          <w:rFonts w:ascii="Avenir Book" w:hAnsi="Avenir Book"/>
          <w:b/>
          <w:bCs/>
        </w:rPr>
        <w:t>Prayer requests</w:t>
      </w:r>
      <w:r w:rsidRPr="00BF6A4B">
        <w:rPr>
          <w:rFonts w:ascii="Avenir Book" w:hAnsi="Avenir Book"/>
        </w:rPr>
        <w:t xml:space="preserve">. </w:t>
      </w:r>
      <w:r w:rsidR="00907F52">
        <w:rPr>
          <w:rFonts w:ascii="Avenir Book" w:hAnsi="Avenir Book"/>
        </w:rPr>
        <w:t xml:space="preserve">Provide baskets to collect written prayer </w:t>
      </w:r>
      <w:proofErr w:type="gramStart"/>
      <w:r w:rsidR="00907F52">
        <w:rPr>
          <w:rFonts w:ascii="Avenir Book" w:hAnsi="Avenir Book"/>
        </w:rPr>
        <w:t>requests.</w:t>
      </w:r>
      <w:r w:rsidR="00FB2250">
        <w:rPr>
          <w:rFonts w:ascii="Avenir Book" w:hAnsi="Avenir Book"/>
        </w:rPr>
        <w:t>—</w:t>
      </w:r>
      <w:proofErr w:type="gramEnd"/>
      <w:r w:rsidR="00FB2250" w:rsidRPr="00BF6A4B">
        <w:rPr>
          <w:rFonts w:ascii="Avenir Book" w:hAnsi="Avenir Book"/>
        </w:rPr>
        <w:t>one</w:t>
      </w:r>
      <w:r w:rsidR="00FB2250">
        <w:rPr>
          <w:rFonts w:ascii="Avenir Book" w:hAnsi="Avenir Book"/>
        </w:rPr>
        <w:t xml:space="preserve"> labeled,</w:t>
      </w:r>
      <w:r w:rsidR="00FB2250" w:rsidRPr="00BF6A4B">
        <w:rPr>
          <w:rFonts w:ascii="Avenir Book" w:hAnsi="Avenir Book"/>
        </w:rPr>
        <w:t xml:space="preserve"> “Prayer Requests for Others,” </w:t>
      </w:r>
      <w:r w:rsidR="00FB2250">
        <w:rPr>
          <w:rFonts w:ascii="Avenir Book" w:hAnsi="Avenir Book"/>
        </w:rPr>
        <w:t xml:space="preserve">and the </w:t>
      </w:r>
      <w:r w:rsidR="00FB2250" w:rsidRPr="00BF6A4B">
        <w:rPr>
          <w:rFonts w:ascii="Avenir Book" w:hAnsi="Avenir Book"/>
        </w:rPr>
        <w:t xml:space="preserve">other </w:t>
      </w:r>
      <w:r w:rsidR="00FB2250">
        <w:rPr>
          <w:rFonts w:ascii="Avenir Book" w:hAnsi="Avenir Book"/>
        </w:rPr>
        <w:t>labeled,</w:t>
      </w:r>
      <w:r w:rsidR="00FB2250" w:rsidRPr="00BF6A4B">
        <w:rPr>
          <w:rFonts w:ascii="Avenir Book" w:hAnsi="Avenir Book"/>
        </w:rPr>
        <w:t xml:space="preserve"> “Prayer Requests for Me</w:t>
      </w:r>
      <w:r w:rsidR="00FB2250">
        <w:rPr>
          <w:rFonts w:ascii="Avenir Book" w:hAnsi="Avenir Book"/>
        </w:rPr>
        <w:t>.</w:t>
      </w:r>
      <w:r w:rsidR="00FB2250" w:rsidRPr="00BF6A4B">
        <w:rPr>
          <w:rFonts w:ascii="Avenir Book" w:hAnsi="Avenir Book"/>
        </w:rPr>
        <w:t xml:space="preserve">” </w:t>
      </w:r>
      <w:r w:rsidR="00907F52">
        <w:rPr>
          <w:rFonts w:ascii="Avenir Book" w:hAnsi="Avenir Book"/>
        </w:rPr>
        <w:t xml:space="preserve"> </w:t>
      </w:r>
      <w:r w:rsidR="0071737C" w:rsidRPr="00BF6A4B">
        <w:rPr>
          <w:rFonts w:ascii="Avenir Book" w:hAnsi="Avenir Book"/>
        </w:rPr>
        <w:t>Ask women to write their prayer requests for other</w:t>
      </w:r>
      <w:r w:rsidR="008203E1" w:rsidRPr="00BF6A4B">
        <w:rPr>
          <w:rFonts w:ascii="Avenir Book" w:hAnsi="Avenir Book"/>
        </w:rPr>
        <w:t>s</w:t>
      </w:r>
      <w:r w:rsidR="0071737C" w:rsidRPr="00BF6A4B">
        <w:rPr>
          <w:rFonts w:ascii="Avenir Book" w:hAnsi="Avenir Book"/>
        </w:rPr>
        <w:t xml:space="preserve"> and for themselves (provide notes and pens/pencils)</w:t>
      </w:r>
      <w:r w:rsidR="00FB2250">
        <w:rPr>
          <w:rFonts w:ascii="Avenir Book" w:hAnsi="Avenir Book"/>
        </w:rPr>
        <w:t>.</w:t>
      </w:r>
      <w:r w:rsidR="008203E1" w:rsidRPr="00BF6A4B">
        <w:rPr>
          <w:rFonts w:ascii="Avenir Book" w:hAnsi="Avenir Book"/>
        </w:rPr>
        <w:t xml:space="preserve"> Women place their </w:t>
      </w:r>
      <w:r w:rsidR="00DD5D05">
        <w:rPr>
          <w:rFonts w:ascii="Avenir Book" w:hAnsi="Avenir Book"/>
        </w:rPr>
        <w:t xml:space="preserve">requests </w:t>
      </w:r>
      <w:r w:rsidR="008203E1" w:rsidRPr="00BF6A4B">
        <w:rPr>
          <w:rFonts w:ascii="Avenir Book" w:hAnsi="Avenir Book"/>
        </w:rPr>
        <w:t xml:space="preserve">in one or both baskets. </w:t>
      </w:r>
    </w:p>
    <w:p w14:paraId="7C5F2BD4" w14:textId="77777777" w:rsidR="00BF6A4B" w:rsidRPr="00CF05CE" w:rsidRDefault="00BF6A4B" w:rsidP="00BF6A4B">
      <w:pPr>
        <w:pStyle w:val="ListParagraph"/>
        <w:ind w:left="1440"/>
        <w:rPr>
          <w:rFonts w:ascii="Avenir Book" w:hAnsi="Avenir Book"/>
        </w:rPr>
      </w:pPr>
    </w:p>
    <w:p w14:paraId="41BF20DB" w14:textId="30BED7F2" w:rsidR="008203E1" w:rsidRDefault="00485C5E" w:rsidP="0071737C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CF05CE">
        <w:rPr>
          <w:rFonts w:ascii="Avenir Book" w:hAnsi="Avenir Book"/>
          <w:b/>
          <w:bCs/>
        </w:rPr>
        <w:t>Intercessory prayers.</w:t>
      </w:r>
      <w:r w:rsidRPr="00CF05CE">
        <w:rPr>
          <w:rFonts w:ascii="Avenir Book" w:hAnsi="Avenir Book"/>
        </w:rPr>
        <w:t xml:space="preserve"> </w:t>
      </w:r>
      <w:r w:rsidR="00D97E21">
        <w:rPr>
          <w:rFonts w:ascii="Avenir Book" w:hAnsi="Avenir Book"/>
        </w:rPr>
        <w:t xml:space="preserve">Provide </w:t>
      </w:r>
      <w:r w:rsidR="008203E1" w:rsidRPr="00CF05CE">
        <w:rPr>
          <w:rFonts w:ascii="Avenir Book" w:hAnsi="Avenir Book"/>
        </w:rPr>
        <w:t>a prayer wall</w:t>
      </w:r>
      <w:r w:rsidR="00D97E21">
        <w:rPr>
          <w:rFonts w:ascii="Avenir Book" w:hAnsi="Avenir Book"/>
        </w:rPr>
        <w:t xml:space="preserve"> or a poster board attached to an accessible wall or window</w:t>
      </w:r>
      <w:r w:rsidR="008203E1" w:rsidRPr="00CF05CE">
        <w:rPr>
          <w:rFonts w:ascii="Avenir Book" w:hAnsi="Avenir Book"/>
        </w:rPr>
        <w:t xml:space="preserve">. </w:t>
      </w:r>
      <w:r w:rsidR="00D97E21">
        <w:rPr>
          <w:rFonts w:ascii="Avenir Book" w:hAnsi="Avenir Book"/>
        </w:rPr>
        <w:t>Ask</w:t>
      </w:r>
      <w:r w:rsidR="00907F52">
        <w:rPr>
          <w:rFonts w:ascii="Avenir Book" w:hAnsi="Avenir Book"/>
        </w:rPr>
        <w:t xml:space="preserve"> </w:t>
      </w:r>
      <w:r w:rsidR="008203E1" w:rsidRPr="00CF05CE">
        <w:rPr>
          <w:rFonts w:ascii="Avenir Book" w:hAnsi="Avenir Book"/>
        </w:rPr>
        <w:t xml:space="preserve">women </w:t>
      </w:r>
      <w:r w:rsidR="00907F52">
        <w:rPr>
          <w:rFonts w:ascii="Avenir Book" w:hAnsi="Avenir Book"/>
        </w:rPr>
        <w:t xml:space="preserve">to </w:t>
      </w:r>
      <w:r w:rsidR="00D97E21">
        <w:rPr>
          <w:rFonts w:ascii="Avenir Book" w:hAnsi="Avenir Book"/>
        </w:rPr>
        <w:t xml:space="preserve">write </w:t>
      </w:r>
      <w:r w:rsidR="008203E1" w:rsidRPr="00CF05CE">
        <w:rPr>
          <w:rFonts w:ascii="Avenir Book" w:hAnsi="Avenir Book"/>
        </w:rPr>
        <w:t>the names of their children, family members, or friends they want to pray for</w:t>
      </w:r>
      <w:r w:rsidR="00D97E21">
        <w:rPr>
          <w:rFonts w:ascii="Avenir Book" w:hAnsi="Avenir Book"/>
        </w:rPr>
        <w:t xml:space="preserve"> on sticky notes and place the notes on the wall or poster</w:t>
      </w:r>
      <w:r w:rsidR="008203E1" w:rsidRPr="00CF05CE">
        <w:rPr>
          <w:rFonts w:ascii="Avenir Book" w:hAnsi="Avenir Book"/>
        </w:rPr>
        <w:t>.</w:t>
      </w:r>
    </w:p>
    <w:p w14:paraId="53158E01" w14:textId="77777777" w:rsidR="00BF6A4B" w:rsidRPr="00CF05CE" w:rsidRDefault="00BF6A4B" w:rsidP="00BF6A4B">
      <w:pPr>
        <w:pStyle w:val="ListParagraph"/>
        <w:ind w:left="1440"/>
        <w:rPr>
          <w:rFonts w:ascii="Avenir Book" w:hAnsi="Avenir Book"/>
        </w:rPr>
      </w:pPr>
    </w:p>
    <w:p w14:paraId="7AD6BA54" w14:textId="19B86DDB" w:rsidR="008203E1" w:rsidRPr="00CF05CE" w:rsidRDefault="00485C5E" w:rsidP="0071737C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CF05CE">
        <w:rPr>
          <w:rFonts w:ascii="Avenir Book" w:hAnsi="Avenir Book"/>
          <w:b/>
          <w:bCs/>
        </w:rPr>
        <w:t>Prayer of gratitude</w:t>
      </w:r>
      <w:r w:rsidR="00CF05CE" w:rsidRPr="00CF05CE">
        <w:rPr>
          <w:rFonts w:ascii="Avenir Book" w:hAnsi="Avenir Book"/>
          <w:b/>
          <w:bCs/>
        </w:rPr>
        <w:t xml:space="preserve"> with a mirror</w:t>
      </w:r>
      <w:r w:rsidRPr="00CF05CE">
        <w:rPr>
          <w:rFonts w:ascii="Avenir Book" w:hAnsi="Avenir Book"/>
        </w:rPr>
        <w:t xml:space="preserve">. </w:t>
      </w:r>
      <w:r w:rsidR="00D97E21">
        <w:rPr>
          <w:rFonts w:ascii="Avenir Book" w:hAnsi="Avenir Book"/>
        </w:rPr>
        <w:t xml:space="preserve">Provide </w:t>
      </w:r>
      <w:r w:rsidR="005C05FB" w:rsidRPr="00CF05CE">
        <w:rPr>
          <w:rFonts w:ascii="Avenir Book" w:hAnsi="Avenir Book"/>
        </w:rPr>
        <w:t xml:space="preserve">a special place with a mirror </w:t>
      </w:r>
      <w:r w:rsidR="00D97E21">
        <w:rPr>
          <w:rFonts w:ascii="Avenir Book" w:hAnsi="Avenir Book"/>
        </w:rPr>
        <w:t xml:space="preserve">hanging </w:t>
      </w:r>
      <w:r w:rsidR="005C05FB" w:rsidRPr="00CF05CE">
        <w:rPr>
          <w:rFonts w:ascii="Avenir Book" w:hAnsi="Avenir Book"/>
        </w:rPr>
        <w:t xml:space="preserve">on </w:t>
      </w:r>
      <w:r w:rsidR="00042332">
        <w:rPr>
          <w:rFonts w:ascii="Avenir Book" w:hAnsi="Avenir Book"/>
        </w:rPr>
        <w:t>a</w:t>
      </w:r>
      <w:r w:rsidR="00042332" w:rsidRPr="00CF05CE">
        <w:rPr>
          <w:rFonts w:ascii="Avenir Book" w:hAnsi="Avenir Book"/>
        </w:rPr>
        <w:t xml:space="preserve"> </w:t>
      </w:r>
      <w:r w:rsidR="005C05FB" w:rsidRPr="00CF05CE">
        <w:rPr>
          <w:rFonts w:ascii="Avenir Book" w:hAnsi="Avenir Book"/>
        </w:rPr>
        <w:t xml:space="preserve">wall or standing on </w:t>
      </w:r>
      <w:r w:rsidR="00D97E21">
        <w:rPr>
          <w:rFonts w:ascii="Avenir Book" w:hAnsi="Avenir Book"/>
        </w:rPr>
        <w:t xml:space="preserve">a small </w:t>
      </w:r>
      <w:r w:rsidR="005C05FB" w:rsidRPr="00CF05CE">
        <w:rPr>
          <w:rFonts w:ascii="Avenir Book" w:hAnsi="Avenir Book"/>
        </w:rPr>
        <w:t xml:space="preserve">table but covered with a piece of cloth. </w:t>
      </w:r>
      <w:r w:rsidR="00042332">
        <w:rPr>
          <w:rFonts w:ascii="Avenir Book" w:hAnsi="Avenir Book"/>
        </w:rPr>
        <w:t>Write</w:t>
      </w:r>
      <w:r w:rsidR="005C05FB" w:rsidRPr="00CF05CE">
        <w:rPr>
          <w:rFonts w:ascii="Avenir Book" w:hAnsi="Avenir Book"/>
        </w:rPr>
        <w:t xml:space="preserve"> an inscription </w:t>
      </w:r>
      <w:r w:rsidR="00042332">
        <w:rPr>
          <w:rFonts w:ascii="Avenir Book" w:hAnsi="Avenir Book"/>
        </w:rPr>
        <w:t xml:space="preserve">to place </w:t>
      </w:r>
      <w:r w:rsidR="005C05FB" w:rsidRPr="00CF05CE">
        <w:rPr>
          <w:rFonts w:ascii="Avenir Book" w:hAnsi="Avenir Book"/>
        </w:rPr>
        <w:t xml:space="preserve">over </w:t>
      </w:r>
      <w:r w:rsidR="00042332">
        <w:rPr>
          <w:rFonts w:ascii="Avenir Book" w:hAnsi="Avenir Book"/>
        </w:rPr>
        <w:t>the covered mirror (</w:t>
      </w:r>
      <w:r w:rsidR="005C05FB" w:rsidRPr="00CF05CE">
        <w:rPr>
          <w:rFonts w:ascii="Avenir Book" w:hAnsi="Avenir Book"/>
        </w:rPr>
        <w:t>or next to it</w:t>
      </w:r>
      <w:r w:rsidR="00042332">
        <w:rPr>
          <w:rFonts w:ascii="Avenir Book" w:hAnsi="Avenir Book"/>
        </w:rPr>
        <w:t>)</w:t>
      </w:r>
      <w:r w:rsidR="005C05FB" w:rsidRPr="00CF05CE">
        <w:rPr>
          <w:rFonts w:ascii="Avenir Book" w:hAnsi="Avenir Book"/>
        </w:rPr>
        <w:t xml:space="preserve">: </w:t>
      </w:r>
      <w:r w:rsidRPr="00CF05CE">
        <w:rPr>
          <w:rFonts w:ascii="Avenir Book" w:hAnsi="Avenir Book"/>
        </w:rPr>
        <w:t>“</w:t>
      </w:r>
      <w:r w:rsidR="005C05FB" w:rsidRPr="00CF05CE">
        <w:rPr>
          <w:rFonts w:ascii="Avenir Book" w:hAnsi="Avenir Book"/>
        </w:rPr>
        <w:t>God’s Favorite Person.</w:t>
      </w:r>
      <w:r w:rsidRPr="00CF05CE">
        <w:rPr>
          <w:rFonts w:ascii="Avenir Book" w:hAnsi="Avenir Book"/>
        </w:rPr>
        <w:t xml:space="preserve">” </w:t>
      </w:r>
      <w:r w:rsidR="00D97E21">
        <w:rPr>
          <w:rFonts w:ascii="Avenir Book" w:hAnsi="Avenir Book"/>
        </w:rPr>
        <w:t xml:space="preserve">Ask each </w:t>
      </w:r>
      <w:r w:rsidR="00042332">
        <w:rPr>
          <w:rFonts w:ascii="Avenir Book" w:hAnsi="Avenir Book"/>
        </w:rPr>
        <w:t>participant</w:t>
      </w:r>
      <w:r w:rsidR="00D97E21">
        <w:rPr>
          <w:rFonts w:ascii="Avenir Book" w:hAnsi="Avenir Book"/>
        </w:rPr>
        <w:t xml:space="preserve"> (taking turns throughout the day) to </w:t>
      </w:r>
      <w:r w:rsidRPr="00CF05CE">
        <w:rPr>
          <w:rFonts w:ascii="Avenir Book" w:hAnsi="Avenir Book"/>
        </w:rPr>
        <w:t>go and look under the cover and give thanks to God for the person they s</w:t>
      </w:r>
      <w:r w:rsidR="00D97E21">
        <w:rPr>
          <w:rFonts w:ascii="Avenir Book" w:hAnsi="Avenir Book"/>
        </w:rPr>
        <w:t>ee</w:t>
      </w:r>
      <w:r w:rsidRPr="00CF05CE">
        <w:rPr>
          <w:rFonts w:ascii="Avenir Book" w:hAnsi="Avenir Book"/>
        </w:rPr>
        <w:t xml:space="preserve"> and </w:t>
      </w:r>
      <w:r w:rsidR="00D97E21">
        <w:rPr>
          <w:rFonts w:ascii="Avenir Book" w:hAnsi="Avenir Book"/>
        </w:rPr>
        <w:t xml:space="preserve">give thanks for </w:t>
      </w:r>
      <w:r w:rsidRPr="00CF05CE">
        <w:rPr>
          <w:rFonts w:ascii="Avenir Book" w:hAnsi="Avenir Book"/>
        </w:rPr>
        <w:t xml:space="preserve">God’s love </w:t>
      </w:r>
      <w:r w:rsidR="00D97E21">
        <w:rPr>
          <w:rFonts w:ascii="Avenir Book" w:hAnsi="Avenir Book"/>
        </w:rPr>
        <w:t>for</w:t>
      </w:r>
      <w:r w:rsidRPr="00CF05CE">
        <w:rPr>
          <w:rFonts w:ascii="Avenir Book" w:hAnsi="Avenir Book"/>
        </w:rPr>
        <w:t xml:space="preserve"> that person.</w:t>
      </w:r>
      <w:r w:rsidR="005C05FB" w:rsidRPr="00CF05CE">
        <w:rPr>
          <w:rFonts w:ascii="Avenir Book" w:hAnsi="Avenir Book"/>
        </w:rPr>
        <w:t xml:space="preserve"> </w:t>
      </w:r>
    </w:p>
    <w:p w14:paraId="69472E91" w14:textId="77777777" w:rsidR="008203E1" w:rsidRPr="00CF05CE" w:rsidRDefault="008203E1" w:rsidP="008203E1">
      <w:pPr>
        <w:pStyle w:val="ListParagraph"/>
        <w:ind w:left="1440"/>
        <w:rPr>
          <w:rFonts w:ascii="Avenir Book" w:hAnsi="Avenir Book"/>
        </w:rPr>
      </w:pPr>
    </w:p>
    <w:p w14:paraId="5098F56A" w14:textId="773AA4A8" w:rsidR="00B837AF" w:rsidRPr="00CF05CE" w:rsidRDefault="0071737C" w:rsidP="00B837AF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 w:rsidRPr="00BF6A4B">
        <w:rPr>
          <w:rFonts w:ascii="Avenir Book" w:hAnsi="Avenir Book"/>
          <w:b/>
          <w:bCs/>
        </w:rPr>
        <w:t>At the end</w:t>
      </w:r>
      <w:r w:rsidR="00B837AF" w:rsidRPr="00CF05CE">
        <w:rPr>
          <w:rFonts w:ascii="Avenir Book" w:hAnsi="Avenir Book"/>
        </w:rPr>
        <w:t xml:space="preserve"> (choose </w:t>
      </w:r>
      <w:r w:rsidR="00CF05CE">
        <w:rPr>
          <w:rFonts w:ascii="Avenir Book" w:hAnsi="Avenir Book"/>
        </w:rPr>
        <w:t xml:space="preserve">one or more prayer activities </w:t>
      </w:r>
      <w:r w:rsidR="00B837AF" w:rsidRPr="00CF05CE">
        <w:rPr>
          <w:rFonts w:ascii="Avenir Book" w:hAnsi="Avenir Book"/>
        </w:rPr>
        <w:t>appropriate for your group):</w:t>
      </w:r>
    </w:p>
    <w:p w14:paraId="6FC00027" w14:textId="2097491E" w:rsidR="003F6090" w:rsidRPr="00CF05CE" w:rsidRDefault="003F6090" w:rsidP="00B837AF">
      <w:pPr>
        <w:ind w:left="360"/>
        <w:rPr>
          <w:rFonts w:ascii="Avenir Book" w:hAnsi="Avenir Book"/>
        </w:rPr>
      </w:pPr>
    </w:p>
    <w:p w14:paraId="20CB2AB0" w14:textId="535B2E85" w:rsidR="008203E1" w:rsidRDefault="00485C5E" w:rsidP="008203E1">
      <w:pPr>
        <w:pStyle w:val="ListParagraph"/>
        <w:numPr>
          <w:ilvl w:val="0"/>
          <w:numId w:val="8"/>
        </w:numPr>
        <w:rPr>
          <w:rFonts w:ascii="Avenir Book" w:hAnsi="Avenir Book"/>
        </w:rPr>
      </w:pPr>
      <w:r w:rsidRPr="00CF05CE">
        <w:rPr>
          <w:rFonts w:ascii="Avenir Book" w:hAnsi="Avenir Book"/>
          <w:b/>
          <w:bCs/>
        </w:rPr>
        <w:t>Prayer requests</w:t>
      </w:r>
      <w:r w:rsidRPr="00CF05CE">
        <w:rPr>
          <w:rFonts w:ascii="Avenir Book" w:hAnsi="Avenir Book"/>
        </w:rPr>
        <w:t xml:space="preserve">. </w:t>
      </w:r>
      <w:r w:rsidR="008203E1" w:rsidRPr="00CF05CE">
        <w:rPr>
          <w:rFonts w:ascii="Avenir Book" w:hAnsi="Avenir Book"/>
        </w:rPr>
        <w:t xml:space="preserve">If you used two baskets for prayer requests, ask one woman to pray for all requests in the basket with prayer requests for others and another woman </w:t>
      </w:r>
      <w:r w:rsidR="00D97E21">
        <w:rPr>
          <w:rFonts w:ascii="Avenir Book" w:hAnsi="Avenir Book"/>
        </w:rPr>
        <w:t xml:space="preserve">to pray </w:t>
      </w:r>
      <w:r w:rsidR="008203E1" w:rsidRPr="00CF05CE">
        <w:rPr>
          <w:rFonts w:ascii="Avenir Book" w:hAnsi="Avenir Book"/>
        </w:rPr>
        <w:t xml:space="preserve">for all prayer requests in the </w:t>
      </w:r>
      <w:proofErr w:type="gramStart"/>
      <w:r w:rsidR="008203E1" w:rsidRPr="00CF05CE">
        <w:rPr>
          <w:rFonts w:ascii="Avenir Book" w:hAnsi="Avenir Book"/>
        </w:rPr>
        <w:t>basket  “</w:t>
      </w:r>
      <w:proofErr w:type="gramEnd"/>
      <w:r w:rsidR="008203E1" w:rsidRPr="00CF05CE">
        <w:rPr>
          <w:rFonts w:ascii="Avenir Book" w:hAnsi="Avenir Book"/>
        </w:rPr>
        <w:t>for me.”</w:t>
      </w:r>
    </w:p>
    <w:p w14:paraId="49E44CD9" w14:textId="77777777" w:rsidR="00BF6A4B" w:rsidRPr="00CF05CE" w:rsidRDefault="00BF6A4B" w:rsidP="00BF6A4B">
      <w:pPr>
        <w:pStyle w:val="ListParagraph"/>
        <w:ind w:left="1440"/>
        <w:rPr>
          <w:rFonts w:ascii="Avenir Book" w:hAnsi="Avenir Book"/>
        </w:rPr>
      </w:pPr>
    </w:p>
    <w:p w14:paraId="0FDFC6B6" w14:textId="6C14747D" w:rsidR="008203E1" w:rsidRDefault="00485C5E" w:rsidP="008203E1">
      <w:pPr>
        <w:pStyle w:val="ListParagraph"/>
        <w:numPr>
          <w:ilvl w:val="0"/>
          <w:numId w:val="8"/>
        </w:numPr>
        <w:rPr>
          <w:rFonts w:ascii="Avenir Book" w:hAnsi="Avenir Book"/>
        </w:rPr>
      </w:pPr>
      <w:r w:rsidRPr="00CF05CE">
        <w:rPr>
          <w:rFonts w:ascii="Avenir Book" w:hAnsi="Avenir Book"/>
          <w:b/>
          <w:bCs/>
        </w:rPr>
        <w:t>Intercessory prayers</w:t>
      </w:r>
      <w:r w:rsidRPr="00CF05CE">
        <w:rPr>
          <w:rFonts w:ascii="Avenir Book" w:hAnsi="Avenir Book"/>
        </w:rPr>
        <w:t xml:space="preserve">. </w:t>
      </w:r>
      <w:r w:rsidR="008203E1" w:rsidRPr="00CF05CE">
        <w:rPr>
          <w:rFonts w:ascii="Avenir Book" w:hAnsi="Avenir Book"/>
        </w:rPr>
        <w:t xml:space="preserve">If you used a prayer wall, </w:t>
      </w:r>
      <w:r w:rsidR="009F2128" w:rsidRPr="00CF05CE">
        <w:rPr>
          <w:rFonts w:ascii="Avenir Book" w:hAnsi="Avenir Book"/>
        </w:rPr>
        <w:t xml:space="preserve">have one or several people pray for all names on this wall. You can also ask women to pick up some names from this wall </w:t>
      </w:r>
      <w:r w:rsidR="00FB2250">
        <w:rPr>
          <w:rFonts w:ascii="Avenir Book" w:hAnsi="Avenir Book"/>
        </w:rPr>
        <w:t xml:space="preserve">and </w:t>
      </w:r>
      <w:r w:rsidR="00D97E21">
        <w:rPr>
          <w:rFonts w:ascii="Avenir Book" w:hAnsi="Avenir Book"/>
        </w:rPr>
        <w:t>continue praying fo</w:t>
      </w:r>
      <w:r w:rsidR="00950BAC">
        <w:rPr>
          <w:rFonts w:ascii="Avenir Book" w:hAnsi="Avenir Book"/>
        </w:rPr>
        <w:t xml:space="preserve">r them at home throughout the year. </w:t>
      </w:r>
    </w:p>
    <w:p w14:paraId="7C86B7EB" w14:textId="77777777" w:rsidR="00BF6A4B" w:rsidRPr="00CF05CE" w:rsidRDefault="00BF6A4B" w:rsidP="00BF6A4B">
      <w:pPr>
        <w:pStyle w:val="ListParagraph"/>
        <w:ind w:left="1440"/>
        <w:rPr>
          <w:rFonts w:ascii="Avenir Book" w:hAnsi="Avenir Book"/>
        </w:rPr>
      </w:pPr>
    </w:p>
    <w:p w14:paraId="0A1DF6D0" w14:textId="7C0CFE83" w:rsidR="009F2128" w:rsidRDefault="00485C5E" w:rsidP="008203E1">
      <w:pPr>
        <w:pStyle w:val="ListParagraph"/>
        <w:numPr>
          <w:ilvl w:val="0"/>
          <w:numId w:val="8"/>
        </w:numPr>
        <w:rPr>
          <w:rFonts w:ascii="Avenir Book" w:hAnsi="Avenir Book"/>
        </w:rPr>
      </w:pPr>
      <w:r w:rsidRPr="00CF05CE">
        <w:rPr>
          <w:rFonts w:ascii="Avenir Book" w:hAnsi="Avenir Book"/>
          <w:b/>
          <w:bCs/>
        </w:rPr>
        <w:t xml:space="preserve">Prayers for the seminar participants. </w:t>
      </w:r>
      <w:r w:rsidR="009F2128" w:rsidRPr="00CF05CE">
        <w:rPr>
          <w:rFonts w:ascii="Avenir Book" w:hAnsi="Avenir Book"/>
        </w:rPr>
        <w:t>Ask several people</w:t>
      </w:r>
      <w:r w:rsidR="00950BAC">
        <w:rPr>
          <w:rFonts w:ascii="Avenir Book" w:hAnsi="Avenir Book"/>
        </w:rPr>
        <w:t xml:space="preserve"> each</w:t>
      </w:r>
      <w:r w:rsidR="009F2128" w:rsidRPr="00CF05CE">
        <w:rPr>
          <w:rFonts w:ascii="Avenir Book" w:hAnsi="Avenir Book"/>
        </w:rPr>
        <w:t xml:space="preserve"> to pray for one characteristic of a godly woman mentioned in the seminar</w:t>
      </w:r>
      <w:r w:rsidRPr="00CF05CE">
        <w:rPr>
          <w:rFonts w:ascii="Avenir Book" w:hAnsi="Avenir Book"/>
        </w:rPr>
        <w:t xml:space="preserve"> so that God can help the participants be such </w:t>
      </w:r>
      <w:r w:rsidR="00950BAC">
        <w:rPr>
          <w:rFonts w:ascii="Avenir Book" w:hAnsi="Avenir Book"/>
        </w:rPr>
        <w:t xml:space="preserve">godly </w:t>
      </w:r>
      <w:r w:rsidRPr="00CF05CE">
        <w:rPr>
          <w:rFonts w:ascii="Avenir Book" w:hAnsi="Avenir Book"/>
        </w:rPr>
        <w:t xml:space="preserve">women. </w:t>
      </w:r>
      <w:r w:rsidR="009F2128" w:rsidRPr="00CF05CE">
        <w:rPr>
          <w:rFonts w:ascii="Avenir Book" w:hAnsi="Avenir Book"/>
        </w:rPr>
        <w:t>If you have groups</w:t>
      </w:r>
      <w:r w:rsidR="00950BAC">
        <w:rPr>
          <w:rFonts w:ascii="Avenir Book" w:hAnsi="Avenir Book"/>
        </w:rPr>
        <w:t xml:space="preserve"> at </w:t>
      </w:r>
      <w:r w:rsidR="009F2128" w:rsidRPr="00CF05CE">
        <w:rPr>
          <w:rFonts w:ascii="Avenir Book" w:hAnsi="Avenir Book"/>
        </w:rPr>
        <w:t xml:space="preserve">tables, each </w:t>
      </w:r>
      <w:r w:rsidR="00950BAC">
        <w:rPr>
          <w:rFonts w:ascii="Avenir Book" w:hAnsi="Avenir Book"/>
        </w:rPr>
        <w:t>woman in the group can pray</w:t>
      </w:r>
      <w:r w:rsidR="00950BAC" w:rsidRPr="00950BAC">
        <w:rPr>
          <w:rFonts w:ascii="Avenir Book" w:hAnsi="Avenir Book"/>
        </w:rPr>
        <w:t xml:space="preserve"> </w:t>
      </w:r>
      <w:r w:rsidR="00950BAC">
        <w:rPr>
          <w:rFonts w:ascii="Avenir Book" w:hAnsi="Avenir Book"/>
        </w:rPr>
        <w:t>for all at the table to</w:t>
      </w:r>
      <w:r w:rsidR="00042332">
        <w:rPr>
          <w:rFonts w:ascii="Avenir Book" w:hAnsi="Avenir Book"/>
        </w:rPr>
        <w:t xml:space="preserve"> receive or develop or grow</w:t>
      </w:r>
      <w:r w:rsidR="00950BAC">
        <w:rPr>
          <w:rFonts w:ascii="Avenir Book" w:hAnsi="Avenir Book"/>
        </w:rPr>
        <w:t xml:space="preserve"> one of the characteristics. </w:t>
      </w:r>
    </w:p>
    <w:p w14:paraId="07676541" w14:textId="77777777" w:rsidR="00BF6A4B" w:rsidRPr="00CF05CE" w:rsidRDefault="00BF6A4B" w:rsidP="00BF6A4B">
      <w:pPr>
        <w:pStyle w:val="ListParagraph"/>
        <w:ind w:left="1440"/>
        <w:rPr>
          <w:rFonts w:ascii="Avenir Book" w:hAnsi="Avenir Book"/>
        </w:rPr>
      </w:pPr>
    </w:p>
    <w:p w14:paraId="52192DE6" w14:textId="198CCFD1" w:rsidR="005C05FB" w:rsidRDefault="00485C5E" w:rsidP="005C05FB">
      <w:pPr>
        <w:pStyle w:val="ListParagraph"/>
        <w:numPr>
          <w:ilvl w:val="0"/>
          <w:numId w:val="8"/>
        </w:numPr>
        <w:rPr>
          <w:rFonts w:ascii="Avenir Book" w:hAnsi="Avenir Book"/>
        </w:rPr>
      </w:pPr>
      <w:r w:rsidRPr="00CF05CE">
        <w:rPr>
          <w:rFonts w:ascii="Avenir Book" w:hAnsi="Avenir Book"/>
          <w:b/>
          <w:bCs/>
        </w:rPr>
        <w:t>Prayers for the women around the world</w:t>
      </w:r>
      <w:r w:rsidRPr="00CF05CE">
        <w:rPr>
          <w:rFonts w:ascii="Avenir Book" w:hAnsi="Avenir Book"/>
        </w:rPr>
        <w:t xml:space="preserve">. </w:t>
      </w:r>
      <w:r w:rsidR="00B837AF" w:rsidRPr="00CF05CE">
        <w:rPr>
          <w:rFonts w:ascii="Avenir Book" w:hAnsi="Avenir Book"/>
        </w:rPr>
        <w:t>Have a special prayer for all women in our church and women outside the church and their challenges and struggles.</w:t>
      </w:r>
    </w:p>
    <w:p w14:paraId="577960E6" w14:textId="77777777" w:rsidR="00BF6A4B" w:rsidRPr="00BF6A4B" w:rsidRDefault="00BF6A4B" w:rsidP="00BF6A4B">
      <w:pPr>
        <w:pStyle w:val="ListParagraph"/>
        <w:rPr>
          <w:rFonts w:ascii="Avenir Book" w:hAnsi="Avenir Book"/>
        </w:rPr>
      </w:pPr>
    </w:p>
    <w:p w14:paraId="5F8B80C9" w14:textId="7C0AED1E" w:rsidR="00B837AF" w:rsidRDefault="00485C5E" w:rsidP="005C05FB">
      <w:pPr>
        <w:pStyle w:val="ListParagraph"/>
        <w:numPr>
          <w:ilvl w:val="0"/>
          <w:numId w:val="8"/>
        </w:numPr>
        <w:rPr>
          <w:rFonts w:ascii="Avenir Book" w:hAnsi="Avenir Book"/>
        </w:rPr>
      </w:pPr>
      <w:r w:rsidRPr="00CF05CE">
        <w:rPr>
          <w:rFonts w:ascii="Avenir Book" w:hAnsi="Avenir Book"/>
          <w:b/>
          <w:bCs/>
        </w:rPr>
        <w:t xml:space="preserve">Prayers </w:t>
      </w:r>
      <w:r w:rsidR="00CF05CE" w:rsidRPr="00CF05CE">
        <w:rPr>
          <w:rFonts w:ascii="Avenir Book" w:hAnsi="Avenir Book"/>
          <w:b/>
          <w:bCs/>
        </w:rPr>
        <w:t xml:space="preserve">for women struggling with </w:t>
      </w:r>
      <w:r w:rsidR="00950BAC">
        <w:rPr>
          <w:rFonts w:ascii="Avenir Book" w:hAnsi="Avenir Book"/>
          <w:b/>
          <w:bCs/>
        </w:rPr>
        <w:t>one</w:t>
      </w:r>
      <w:r w:rsidR="00CF05CE" w:rsidRPr="00CF05CE">
        <w:rPr>
          <w:rFonts w:ascii="Avenir Book" w:hAnsi="Avenir Book"/>
          <w:b/>
          <w:bCs/>
        </w:rPr>
        <w:t xml:space="preserve"> or more global issues</w:t>
      </w:r>
      <w:r w:rsidR="00CF05CE" w:rsidRPr="00CF05CE">
        <w:rPr>
          <w:rFonts w:ascii="Avenir Book" w:hAnsi="Avenir Book"/>
        </w:rPr>
        <w:t xml:space="preserve">. </w:t>
      </w:r>
      <w:r w:rsidR="00B837AF" w:rsidRPr="00CF05CE">
        <w:rPr>
          <w:rFonts w:ascii="Avenir Book" w:hAnsi="Avenir Book"/>
        </w:rPr>
        <w:t xml:space="preserve">Have a prayer in groups for women who </w:t>
      </w:r>
      <w:r w:rsidR="005C05FB" w:rsidRPr="00CF05CE">
        <w:rPr>
          <w:rFonts w:ascii="Avenir Book" w:hAnsi="Avenir Book"/>
        </w:rPr>
        <w:t xml:space="preserve">experience one or several critical issues: </w:t>
      </w:r>
      <w:r w:rsidR="00B837AF" w:rsidRPr="00CF05CE">
        <w:rPr>
          <w:rFonts w:ascii="Avenir Book" w:hAnsi="Avenir Book"/>
        </w:rPr>
        <w:t xml:space="preserve"> </w:t>
      </w:r>
      <w:r w:rsidR="005C05FB" w:rsidRPr="00CF05CE">
        <w:rPr>
          <w:rFonts w:ascii="Avenir Book" w:hAnsi="Avenir Book"/>
        </w:rPr>
        <w:t>a</w:t>
      </w:r>
      <w:r w:rsidR="00B837AF" w:rsidRPr="00CF05CE">
        <w:rPr>
          <w:rFonts w:ascii="Avenir Book" w:hAnsi="Avenir Book"/>
        </w:rPr>
        <w:t>buse</w:t>
      </w:r>
      <w:r w:rsidR="005C05FB" w:rsidRPr="00CF05CE">
        <w:rPr>
          <w:rFonts w:ascii="Avenir Book" w:hAnsi="Avenir Book"/>
        </w:rPr>
        <w:t>, p</w:t>
      </w:r>
      <w:r w:rsidR="00B837AF" w:rsidRPr="00CF05CE">
        <w:rPr>
          <w:rFonts w:ascii="Avenir Book" w:hAnsi="Avenir Book"/>
        </w:rPr>
        <w:t>overty</w:t>
      </w:r>
      <w:r w:rsidR="005C05FB" w:rsidRPr="00CF05CE">
        <w:rPr>
          <w:rFonts w:ascii="Avenir Book" w:hAnsi="Avenir Book"/>
        </w:rPr>
        <w:t>, h</w:t>
      </w:r>
      <w:r w:rsidR="00B837AF" w:rsidRPr="00CF05CE">
        <w:rPr>
          <w:rFonts w:ascii="Avenir Book" w:hAnsi="Avenir Book"/>
        </w:rPr>
        <w:t>ealth</w:t>
      </w:r>
      <w:r w:rsidR="005C05FB" w:rsidRPr="00CF05CE">
        <w:rPr>
          <w:rFonts w:ascii="Avenir Book" w:hAnsi="Avenir Book"/>
        </w:rPr>
        <w:t xml:space="preserve"> problems, i</w:t>
      </w:r>
      <w:r w:rsidR="00B837AF" w:rsidRPr="00CF05CE">
        <w:rPr>
          <w:rFonts w:ascii="Avenir Book" w:hAnsi="Avenir Book"/>
        </w:rPr>
        <w:t>lliteracy</w:t>
      </w:r>
      <w:r w:rsidR="005C05FB" w:rsidRPr="00CF05CE">
        <w:rPr>
          <w:rFonts w:ascii="Avenir Book" w:hAnsi="Avenir Book"/>
        </w:rPr>
        <w:t>, a heavy w</w:t>
      </w:r>
      <w:r w:rsidR="00B837AF" w:rsidRPr="00CF05CE">
        <w:rPr>
          <w:rFonts w:ascii="Avenir Book" w:hAnsi="Avenir Book"/>
        </w:rPr>
        <w:t>orkload</w:t>
      </w:r>
      <w:r w:rsidR="005C05FB" w:rsidRPr="00CF05CE">
        <w:rPr>
          <w:rFonts w:ascii="Avenir Book" w:hAnsi="Avenir Book"/>
        </w:rPr>
        <w:t>, a lack of l</w:t>
      </w:r>
      <w:r w:rsidR="00B837AF" w:rsidRPr="00CF05CE">
        <w:rPr>
          <w:rFonts w:ascii="Avenir Book" w:hAnsi="Avenir Book"/>
        </w:rPr>
        <w:t>eadership opportunities</w:t>
      </w:r>
      <w:r w:rsidR="005C05FB" w:rsidRPr="00CF05CE">
        <w:rPr>
          <w:rFonts w:ascii="Avenir Book" w:hAnsi="Avenir Book"/>
        </w:rPr>
        <w:t>. Each group can pray for one of these issues so that these women can feel God’s presence</w:t>
      </w:r>
      <w:r w:rsidR="00042332">
        <w:rPr>
          <w:rFonts w:ascii="Avenir Book" w:hAnsi="Avenir Book"/>
        </w:rPr>
        <w:t xml:space="preserve"> and</w:t>
      </w:r>
      <w:r w:rsidR="005C05FB" w:rsidRPr="00CF05CE">
        <w:rPr>
          <w:rFonts w:ascii="Avenir Book" w:hAnsi="Avenir Book"/>
        </w:rPr>
        <w:t xml:space="preserve"> His </w:t>
      </w:r>
      <w:proofErr w:type="gramStart"/>
      <w:r w:rsidR="005C05FB" w:rsidRPr="00CF05CE">
        <w:rPr>
          <w:rFonts w:ascii="Avenir Book" w:hAnsi="Avenir Book"/>
        </w:rPr>
        <w:t>love, and</w:t>
      </w:r>
      <w:proofErr w:type="gramEnd"/>
      <w:r w:rsidR="005C05FB" w:rsidRPr="00CF05CE">
        <w:rPr>
          <w:rFonts w:ascii="Avenir Book" w:hAnsi="Avenir Book"/>
        </w:rPr>
        <w:t xml:space="preserve"> understand that they are His special daughters.</w:t>
      </w:r>
    </w:p>
    <w:p w14:paraId="569F79A8" w14:textId="77777777" w:rsidR="00BF6A4B" w:rsidRPr="00BF6A4B" w:rsidRDefault="00BF6A4B" w:rsidP="00BF6A4B">
      <w:pPr>
        <w:pStyle w:val="ListParagraph"/>
        <w:rPr>
          <w:rFonts w:ascii="Avenir Book" w:hAnsi="Avenir Book"/>
        </w:rPr>
      </w:pPr>
    </w:p>
    <w:p w14:paraId="1FC5BC93" w14:textId="4A378392" w:rsidR="005C05FB" w:rsidRDefault="00CF05CE" w:rsidP="005C05FB">
      <w:pPr>
        <w:pStyle w:val="ListParagraph"/>
        <w:numPr>
          <w:ilvl w:val="0"/>
          <w:numId w:val="8"/>
        </w:numPr>
        <w:rPr>
          <w:rFonts w:ascii="Avenir Book" w:hAnsi="Avenir Book"/>
        </w:rPr>
      </w:pPr>
      <w:r w:rsidRPr="00CF05CE">
        <w:rPr>
          <w:rFonts w:ascii="Avenir Book" w:hAnsi="Avenir Book"/>
          <w:b/>
          <w:bCs/>
        </w:rPr>
        <w:t xml:space="preserve">Prayer </w:t>
      </w:r>
      <w:proofErr w:type="gramStart"/>
      <w:r w:rsidRPr="00CF05CE">
        <w:rPr>
          <w:rFonts w:ascii="Avenir Book" w:hAnsi="Avenir Book"/>
          <w:b/>
          <w:bCs/>
        </w:rPr>
        <w:t>walk</w:t>
      </w:r>
      <w:proofErr w:type="gramEnd"/>
      <w:r w:rsidRPr="00CF05CE">
        <w:rPr>
          <w:rFonts w:ascii="Avenir Book" w:hAnsi="Avenir Book"/>
        </w:rPr>
        <w:t xml:space="preserve">. </w:t>
      </w:r>
      <w:r w:rsidR="005C05FB" w:rsidRPr="00CF05CE">
        <w:rPr>
          <w:rFonts w:ascii="Avenir Book" w:hAnsi="Avenir Book"/>
        </w:rPr>
        <w:t xml:space="preserve">You can organize </w:t>
      </w:r>
      <w:r w:rsidR="00042332">
        <w:rPr>
          <w:rFonts w:ascii="Avenir Book" w:hAnsi="Avenir Book"/>
        </w:rPr>
        <w:t xml:space="preserve">a </w:t>
      </w:r>
      <w:r w:rsidR="005C05FB" w:rsidRPr="00CF05CE">
        <w:rPr>
          <w:rFonts w:ascii="Avenir Book" w:hAnsi="Avenir Book"/>
        </w:rPr>
        <w:t>prayer walk with prayer stations in the room or in your church yard</w:t>
      </w:r>
      <w:r w:rsidR="00042332">
        <w:rPr>
          <w:rFonts w:ascii="Avenir Book" w:hAnsi="Avenir Book"/>
        </w:rPr>
        <w:t xml:space="preserve"> or other part of the </w:t>
      </w:r>
      <w:r w:rsidR="005C05FB" w:rsidRPr="00CF05CE">
        <w:rPr>
          <w:rFonts w:ascii="Avenir Book" w:hAnsi="Avenir Book"/>
        </w:rPr>
        <w:t>facilities with different prayer topics</w:t>
      </w:r>
      <w:r w:rsidR="00BF6A4B">
        <w:rPr>
          <w:rFonts w:ascii="Avenir Book" w:hAnsi="Avenir Book"/>
        </w:rPr>
        <w:t xml:space="preserve"> connected to the seminar</w:t>
      </w:r>
      <w:r w:rsidR="005C05FB" w:rsidRPr="00CF05CE">
        <w:rPr>
          <w:rFonts w:ascii="Avenir Book" w:hAnsi="Avenir Book"/>
        </w:rPr>
        <w:t xml:space="preserve">. </w:t>
      </w:r>
    </w:p>
    <w:p w14:paraId="0E898E04" w14:textId="77777777" w:rsidR="00BF6A4B" w:rsidRPr="00BF6A4B" w:rsidRDefault="00BF6A4B" w:rsidP="00BF6A4B">
      <w:pPr>
        <w:pStyle w:val="ListParagraph"/>
        <w:rPr>
          <w:rFonts w:ascii="Avenir Book" w:hAnsi="Avenir Book"/>
        </w:rPr>
      </w:pPr>
    </w:p>
    <w:p w14:paraId="343778E6" w14:textId="1CD1B51F" w:rsidR="005C05FB" w:rsidRPr="00CF05CE" w:rsidRDefault="00CF05CE" w:rsidP="00627B6D">
      <w:pPr>
        <w:pStyle w:val="ListParagraph"/>
        <w:numPr>
          <w:ilvl w:val="0"/>
          <w:numId w:val="8"/>
        </w:numPr>
        <w:rPr>
          <w:rFonts w:ascii="Avenir Book" w:hAnsi="Avenir Book"/>
        </w:rPr>
      </w:pPr>
      <w:r w:rsidRPr="00CF05CE">
        <w:rPr>
          <w:rFonts w:ascii="Avenir Book" w:hAnsi="Avenir Book"/>
          <w:b/>
          <w:bCs/>
        </w:rPr>
        <w:t>Prayer of gratitude with a mirror</w:t>
      </w:r>
      <w:r w:rsidRPr="00CF05CE">
        <w:rPr>
          <w:rFonts w:ascii="Avenir Book" w:hAnsi="Avenir Book"/>
        </w:rPr>
        <w:t xml:space="preserve">. Regardless of </w:t>
      </w:r>
      <w:r w:rsidR="00042332">
        <w:rPr>
          <w:rFonts w:ascii="Avenir Book" w:hAnsi="Avenir Book"/>
        </w:rPr>
        <w:t>whether</w:t>
      </w:r>
      <w:r w:rsidRPr="00CF05CE">
        <w:rPr>
          <w:rFonts w:ascii="Avenir Book" w:hAnsi="Avenir Book"/>
        </w:rPr>
        <w:t xml:space="preserve"> you use</w:t>
      </w:r>
      <w:r w:rsidR="00042332">
        <w:rPr>
          <w:rFonts w:ascii="Avenir Book" w:hAnsi="Avenir Book"/>
        </w:rPr>
        <w:t>d</w:t>
      </w:r>
      <w:r w:rsidRPr="00CF05CE">
        <w:rPr>
          <w:rFonts w:ascii="Avenir Book" w:hAnsi="Avenir Book"/>
        </w:rPr>
        <w:t xml:space="preserve"> this prayer at the beginning or no</w:t>
      </w:r>
      <w:r w:rsidR="00195641">
        <w:rPr>
          <w:rFonts w:ascii="Avenir Book" w:hAnsi="Avenir Book"/>
        </w:rPr>
        <w:t>t,</w:t>
      </w:r>
      <w:r w:rsidRPr="00CF05CE">
        <w:rPr>
          <w:rFonts w:ascii="Avenir Book" w:hAnsi="Avenir Book"/>
        </w:rPr>
        <w:t xml:space="preserve"> you can give small mirrors with the note “God’s Favorite Person” to the seminars participants as a gift. You can conclude with a prayer thanking God for all of them as each one is very special and a favorite God’s person.</w:t>
      </w:r>
    </w:p>
    <w:p w14:paraId="7690E464" w14:textId="4D900B4F" w:rsidR="00D26D65" w:rsidRPr="003F6090" w:rsidRDefault="00D26D65" w:rsidP="00042332">
      <w:pPr>
        <w:widowControl w:val="0"/>
        <w:rPr>
          <w:rFonts w:ascii="Avenir Book" w:hAnsi="Avenir Book"/>
          <w:sz w:val="28"/>
          <w:szCs w:val="28"/>
        </w:rPr>
      </w:pPr>
    </w:p>
    <w:sectPr w:rsidR="00D26D65" w:rsidRPr="003F609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B4209" w14:textId="77777777" w:rsidR="00E76F55" w:rsidRDefault="00E76F55" w:rsidP="003F6090">
      <w:r>
        <w:separator/>
      </w:r>
    </w:p>
  </w:endnote>
  <w:endnote w:type="continuationSeparator" w:id="0">
    <w:p w14:paraId="4C3FBF3E" w14:textId="77777777" w:rsidR="00E76F55" w:rsidRDefault="00E76F55" w:rsidP="003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50713815"/>
      <w:docPartObj>
        <w:docPartGallery w:val="Page Numbers (Bottom of Page)"/>
        <w:docPartUnique/>
      </w:docPartObj>
    </w:sdtPr>
    <w:sdtContent>
      <w:p w14:paraId="38FA2D9D" w14:textId="5E1B1144" w:rsidR="003F6090" w:rsidRDefault="003F6090" w:rsidP="003849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622A37" w14:textId="77777777" w:rsidR="003F6090" w:rsidRDefault="003F6090" w:rsidP="003F60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71986395"/>
      <w:docPartObj>
        <w:docPartGallery w:val="Page Numbers (Bottom of Page)"/>
        <w:docPartUnique/>
      </w:docPartObj>
    </w:sdtPr>
    <w:sdtContent>
      <w:p w14:paraId="5EF26FEA" w14:textId="49007BBD" w:rsidR="003F6090" w:rsidRDefault="003F6090" w:rsidP="003849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C5DAB" w14:textId="77777777" w:rsidR="003F6090" w:rsidRDefault="003F6090" w:rsidP="003F60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C31D" w14:textId="77777777" w:rsidR="00E76F55" w:rsidRDefault="00E76F55" w:rsidP="003F6090">
      <w:r>
        <w:separator/>
      </w:r>
    </w:p>
  </w:footnote>
  <w:footnote w:type="continuationSeparator" w:id="0">
    <w:p w14:paraId="3CBD161D" w14:textId="77777777" w:rsidR="00E76F55" w:rsidRDefault="00E76F55" w:rsidP="003F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079"/>
    <w:multiLevelType w:val="hybridMultilevel"/>
    <w:tmpl w:val="53682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05484"/>
    <w:multiLevelType w:val="hybridMultilevel"/>
    <w:tmpl w:val="8B468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3680"/>
    <w:multiLevelType w:val="hybridMultilevel"/>
    <w:tmpl w:val="0862F034"/>
    <w:lvl w:ilvl="0" w:tplc="BE12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8B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25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0F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E4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6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AA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C3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45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AC7015"/>
    <w:multiLevelType w:val="hybridMultilevel"/>
    <w:tmpl w:val="43B63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DE54F4"/>
    <w:multiLevelType w:val="hybridMultilevel"/>
    <w:tmpl w:val="810E9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14AA8"/>
    <w:multiLevelType w:val="hybridMultilevel"/>
    <w:tmpl w:val="866EAC5C"/>
    <w:lvl w:ilvl="0" w:tplc="F5B23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C6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CC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25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6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CB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4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89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F40172"/>
    <w:multiLevelType w:val="multilevel"/>
    <w:tmpl w:val="B922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546D51"/>
    <w:multiLevelType w:val="hybridMultilevel"/>
    <w:tmpl w:val="23A8572E"/>
    <w:lvl w:ilvl="0" w:tplc="F4DA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A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62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80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7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C2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6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C4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67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7143387">
    <w:abstractNumId w:val="7"/>
  </w:num>
  <w:num w:numId="2" w16cid:durableId="2059088081">
    <w:abstractNumId w:val="5"/>
  </w:num>
  <w:num w:numId="3" w16cid:durableId="1873424155">
    <w:abstractNumId w:val="2"/>
  </w:num>
  <w:num w:numId="4" w16cid:durableId="1547329254">
    <w:abstractNumId w:val="1"/>
  </w:num>
  <w:num w:numId="5" w16cid:durableId="1787889033">
    <w:abstractNumId w:val="6"/>
  </w:num>
  <w:num w:numId="6" w16cid:durableId="1384719543">
    <w:abstractNumId w:val="4"/>
  </w:num>
  <w:num w:numId="7" w16cid:durableId="1129126934">
    <w:abstractNumId w:val="3"/>
  </w:num>
  <w:num w:numId="8" w16cid:durableId="15179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65"/>
    <w:rsid w:val="00042332"/>
    <w:rsid w:val="00170856"/>
    <w:rsid w:val="00195641"/>
    <w:rsid w:val="001D4A39"/>
    <w:rsid w:val="001E22DF"/>
    <w:rsid w:val="001E280D"/>
    <w:rsid w:val="002A43BF"/>
    <w:rsid w:val="002E55BF"/>
    <w:rsid w:val="00385E51"/>
    <w:rsid w:val="003A40D7"/>
    <w:rsid w:val="003D5276"/>
    <w:rsid w:val="003F6090"/>
    <w:rsid w:val="00443EF2"/>
    <w:rsid w:val="00485C5E"/>
    <w:rsid w:val="004F30FE"/>
    <w:rsid w:val="00507947"/>
    <w:rsid w:val="005C05FB"/>
    <w:rsid w:val="0068394F"/>
    <w:rsid w:val="006C2A62"/>
    <w:rsid w:val="006E09FF"/>
    <w:rsid w:val="0071737C"/>
    <w:rsid w:val="008203E1"/>
    <w:rsid w:val="008B6F16"/>
    <w:rsid w:val="00907F52"/>
    <w:rsid w:val="00927F15"/>
    <w:rsid w:val="00950BAC"/>
    <w:rsid w:val="009C6059"/>
    <w:rsid w:val="009D5AE3"/>
    <w:rsid w:val="009F2128"/>
    <w:rsid w:val="00A77EF6"/>
    <w:rsid w:val="00A975DA"/>
    <w:rsid w:val="00B221AD"/>
    <w:rsid w:val="00B837AF"/>
    <w:rsid w:val="00B86D15"/>
    <w:rsid w:val="00B92524"/>
    <w:rsid w:val="00BB25FA"/>
    <w:rsid w:val="00BF5D4F"/>
    <w:rsid w:val="00BF6A4B"/>
    <w:rsid w:val="00C512E2"/>
    <w:rsid w:val="00CE0CA1"/>
    <w:rsid w:val="00CF05CE"/>
    <w:rsid w:val="00D26D65"/>
    <w:rsid w:val="00D522F4"/>
    <w:rsid w:val="00D97E21"/>
    <w:rsid w:val="00DA57F5"/>
    <w:rsid w:val="00DC4A02"/>
    <w:rsid w:val="00DD5D05"/>
    <w:rsid w:val="00DF1C96"/>
    <w:rsid w:val="00E76F55"/>
    <w:rsid w:val="00F01982"/>
    <w:rsid w:val="00F41CAF"/>
    <w:rsid w:val="00F67FF7"/>
    <w:rsid w:val="00F8735D"/>
    <w:rsid w:val="00F9473D"/>
    <w:rsid w:val="00FA4567"/>
    <w:rsid w:val="00FB2250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65F4"/>
  <w15:chartTrackingRefBased/>
  <w15:docId w15:val="{CB22C660-8245-3F49-A74E-EA55C351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D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D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D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D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D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D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D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D26D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6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090"/>
  </w:style>
  <w:style w:type="character" w:styleId="PageNumber">
    <w:name w:val="page number"/>
    <w:basedOn w:val="DefaultParagraphFont"/>
    <w:uiPriority w:val="99"/>
    <w:semiHidden/>
    <w:unhideWhenUsed/>
    <w:rsid w:val="003F6090"/>
  </w:style>
  <w:style w:type="paragraph" w:styleId="Revision">
    <w:name w:val="Revision"/>
    <w:hidden/>
    <w:uiPriority w:val="99"/>
    <w:semiHidden/>
    <w:rsid w:val="006C2A62"/>
  </w:style>
  <w:style w:type="character" w:styleId="CommentReference">
    <w:name w:val="annotation reference"/>
    <w:basedOn w:val="DefaultParagraphFont"/>
    <w:uiPriority w:val="99"/>
    <w:semiHidden/>
    <w:unhideWhenUsed/>
    <w:rsid w:val="006C2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8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6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1FC8B9-2518-D444-B2F0-CE608E6C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Stele, Galina</dc:creator>
  <cp:keywords/>
  <dc:description/>
  <cp:lastModifiedBy>Stele, Galina</cp:lastModifiedBy>
  <cp:revision>8</cp:revision>
  <dcterms:created xsi:type="dcterms:W3CDTF">2025-01-27T16:30:00Z</dcterms:created>
  <dcterms:modified xsi:type="dcterms:W3CDTF">2025-01-27T16:55:00Z</dcterms:modified>
</cp:coreProperties>
</file>